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embeddings/oleObject1.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667A9" w14:textId="77777777" w:rsidR="00AF7B8B" w:rsidRPr="00F41F6A" w:rsidRDefault="00AF7B8B" w:rsidP="00AF7B8B">
      <w:pPr>
        <w:spacing w:line="240" w:lineRule="auto"/>
        <w:ind w:firstLineChars="0" w:firstLine="0"/>
        <w:jc w:val="center"/>
      </w:pPr>
      <w:bookmarkStart w:id="0" w:name="_Toc25937574"/>
      <w:r w:rsidRPr="00F41F6A">
        <w:rPr>
          <w:rFonts w:ascii="宋体" w:hAnsi="宋体" w:cs="Times New Roman" w:hint="eastAsia"/>
          <w:b/>
          <w:sz w:val="36"/>
          <w:szCs w:val="36"/>
        </w:rPr>
        <w:t>《制盐工业通用检测方法 澄清度的测定》行业标准编制说明（征求意见稿）</w:t>
      </w:r>
    </w:p>
    <w:p w14:paraId="23739A69" w14:textId="77777777" w:rsidR="00A86F02" w:rsidRPr="00F41F6A" w:rsidRDefault="00AF7B8B" w:rsidP="00AF7B8B">
      <w:pPr>
        <w:pStyle w:val="1"/>
        <w:numPr>
          <w:ilvl w:val="0"/>
          <w:numId w:val="8"/>
        </w:numPr>
        <w:spacing w:before="156" w:after="156"/>
      </w:pPr>
      <w:r w:rsidRPr="00F41F6A">
        <w:rPr>
          <w:rFonts w:hint="eastAsia"/>
        </w:rPr>
        <w:t>工作</w:t>
      </w:r>
      <w:r w:rsidR="00973FDA" w:rsidRPr="00F41F6A">
        <w:rPr>
          <w:rFonts w:hint="eastAsia"/>
        </w:rPr>
        <w:t>简况</w:t>
      </w:r>
      <w:bookmarkEnd w:id="0"/>
    </w:p>
    <w:p w14:paraId="24F763B8" w14:textId="77777777" w:rsidR="00A86F02" w:rsidRPr="00F41F6A" w:rsidRDefault="00973FDA" w:rsidP="005C272F">
      <w:pPr>
        <w:pStyle w:val="2"/>
        <w:spacing w:before="156" w:after="156" w:line="360" w:lineRule="auto"/>
      </w:pPr>
      <w:bookmarkStart w:id="1" w:name="_Toc25925959"/>
      <w:bookmarkStart w:id="2" w:name="_Toc25937575"/>
      <w:r w:rsidRPr="00F41F6A">
        <w:rPr>
          <w:rFonts w:hint="eastAsia"/>
        </w:rPr>
        <w:t>任务来源</w:t>
      </w:r>
      <w:bookmarkEnd w:id="1"/>
      <w:bookmarkEnd w:id="2"/>
    </w:p>
    <w:p w14:paraId="41B95ED0" w14:textId="2E3E017E" w:rsidR="002661D2" w:rsidRPr="00F41F6A" w:rsidRDefault="00324814" w:rsidP="00C72D25">
      <w:pPr>
        <w:spacing w:line="360" w:lineRule="auto"/>
        <w:ind w:firstLine="480"/>
        <w:rPr>
          <w:color w:val="000000" w:themeColor="text1"/>
        </w:rPr>
      </w:pPr>
      <w:r w:rsidRPr="00F41F6A">
        <w:rPr>
          <w:rFonts w:asciiTheme="minorEastAsia" w:eastAsiaTheme="minorEastAsia" w:hAnsiTheme="minorEastAsia" w:hint="eastAsia"/>
          <w:color w:val="000000" w:themeColor="text1"/>
        </w:rPr>
        <w:t>本项目是根据工业和信息化部行业标准制修订计划（工信厅科函[2022]158号），计划编号为20</w:t>
      </w:r>
      <w:r w:rsidRPr="00F41F6A">
        <w:rPr>
          <w:rFonts w:asciiTheme="minorEastAsia" w:eastAsiaTheme="minorEastAsia" w:hAnsiTheme="minorEastAsia"/>
          <w:color w:val="000000" w:themeColor="text1"/>
        </w:rPr>
        <w:t>22</w:t>
      </w:r>
      <w:r w:rsidRPr="00F41F6A">
        <w:rPr>
          <w:rFonts w:asciiTheme="minorEastAsia" w:eastAsiaTheme="minorEastAsia" w:hAnsiTheme="minorEastAsia" w:hint="eastAsia"/>
          <w:color w:val="000000" w:themeColor="text1"/>
        </w:rPr>
        <w:t>-</w:t>
      </w:r>
      <w:r w:rsidRPr="00F41F6A">
        <w:rPr>
          <w:rFonts w:asciiTheme="minorEastAsia" w:eastAsiaTheme="minorEastAsia" w:hAnsiTheme="minorEastAsia"/>
          <w:color w:val="000000" w:themeColor="text1"/>
        </w:rPr>
        <w:t>1055</w:t>
      </w:r>
      <w:r w:rsidRPr="00F41F6A">
        <w:rPr>
          <w:rFonts w:asciiTheme="minorEastAsia" w:eastAsiaTheme="minorEastAsia" w:hAnsiTheme="minorEastAsia" w:hint="eastAsia"/>
          <w:color w:val="000000" w:themeColor="text1"/>
        </w:rPr>
        <w:t>T-QB，项目名称“制盐工业通用检测方法 澄清度的测定”进行制定，主要起草单位：</w:t>
      </w:r>
      <w:r w:rsidR="00825D40">
        <w:rPr>
          <w:rFonts w:asciiTheme="minorEastAsia" w:eastAsiaTheme="minorEastAsia" w:hAnsiTheme="minorEastAsia" w:hint="eastAsia"/>
          <w:color w:val="000000" w:themeColor="text1"/>
        </w:rPr>
        <w:t>国家盐产品质量监督检验中心、</w:t>
      </w:r>
      <w:r w:rsidRPr="00F41F6A">
        <w:rPr>
          <w:rFonts w:hint="eastAsia"/>
        </w:rPr>
        <w:t>中盐工程技术研究院有限公司、国盐检测（天津）有限责任公司、广东省广盐集团股份有限公司</w:t>
      </w:r>
      <w:r w:rsidRPr="00F41F6A">
        <w:rPr>
          <w:rFonts w:hint="eastAsia"/>
          <w:color w:val="000000" w:themeColor="text1"/>
        </w:rPr>
        <w:t>。</w:t>
      </w:r>
      <w:r w:rsidRPr="00F41F6A">
        <w:rPr>
          <w:rFonts w:asciiTheme="minorEastAsia" w:eastAsiaTheme="minorEastAsia" w:hAnsiTheme="minorEastAsia" w:hint="eastAsia"/>
          <w:color w:val="000000" w:themeColor="text1"/>
        </w:rPr>
        <w:t>计划应完成时间2024年7月。</w:t>
      </w:r>
    </w:p>
    <w:p w14:paraId="7F772AA6" w14:textId="77777777" w:rsidR="00973FDA" w:rsidRPr="00F41F6A" w:rsidRDefault="00973FDA" w:rsidP="005C272F">
      <w:pPr>
        <w:pStyle w:val="2"/>
        <w:spacing w:before="156" w:after="156" w:line="360" w:lineRule="auto"/>
      </w:pPr>
      <w:bookmarkStart w:id="3" w:name="_Toc25925960"/>
      <w:bookmarkStart w:id="4" w:name="_Toc25937576"/>
      <w:r w:rsidRPr="00F41F6A">
        <w:rPr>
          <w:rFonts w:hint="eastAsia"/>
        </w:rPr>
        <w:t>主要工作过程</w:t>
      </w:r>
      <w:bookmarkEnd w:id="3"/>
      <w:bookmarkEnd w:id="4"/>
    </w:p>
    <w:p w14:paraId="19AC2163" w14:textId="77777777" w:rsidR="00973FDA" w:rsidRPr="00F41F6A" w:rsidRDefault="00973FDA" w:rsidP="005C272F">
      <w:pPr>
        <w:pStyle w:val="3"/>
        <w:spacing w:before="156" w:after="156"/>
      </w:pPr>
      <w:bookmarkStart w:id="5" w:name="_Toc25925961"/>
      <w:r w:rsidRPr="00F41F6A">
        <w:rPr>
          <w:rFonts w:hint="eastAsia"/>
        </w:rPr>
        <w:t>前期组织及调研工作</w:t>
      </w:r>
      <w:bookmarkEnd w:id="5"/>
    </w:p>
    <w:p w14:paraId="7B8988D6" w14:textId="77777777" w:rsidR="0080249D" w:rsidRPr="00F41F6A" w:rsidRDefault="0080249D" w:rsidP="00C72D25">
      <w:pPr>
        <w:spacing w:line="360" w:lineRule="auto"/>
        <w:ind w:firstLine="480"/>
      </w:pPr>
      <w:r w:rsidRPr="00F41F6A">
        <w:rPr>
          <w:rFonts w:hint="eastAsia"/>
        </w:rPr>
        <w:t>工作组成立后，各起草单位成员通过查阅大量科技文献和标准资料，并与部分盐化工生产企业进行技术交流，形成了标准草案。</w:t>
      </w:r>
      <w:r w:rsidR="00292CC5" w:rsidRPr="00F41F6A">
        <w:rPr>
          <w:rFonts w:hint="eastAsia"/>
        </w:rPr>
        <w:t>标准起草组</w:t>
      </w:r>
      <w:r w:rsidRPr="00F41F6A">
        <w:rPr>
          <w:rFonts w:hint="eastAsia"/>
        </w:rPr>
        <w:t>通过大量实验，对标准中试验方法进行了验证。通过验证试验方法的校正与线性、检出限、定量限、范围、正确度和</w:t>
      </w:r>
      <w:r w:rsidR="003F0FD8" w:rsidRPr="00F41F6A">
        <w:rPr>
          <w:rFonts w:hint="eastAsia"/>
        </w:rPr>
        <w:t>重复性</w:t>
      </w:r>
      <w:r w:rsidRPr="00F41F6A">
        <w:rPr>
          <w:rFonts w:hint="eastAsia"/>
        </w:rPr>
        <w:t>精密度等参数，确定了检测方法的可行性。</w:t>
      </w:r>
    </w:p>
    <w:p w14:paraId="66536A95" w14:textId="77777777" w:rsidR="00973FDA" w:rsidRPr="00F41F6A" w:rsidRDefault="00973FDA" w:rsidP="005C272F">
      <w:pPr>
        <w:pStyle w:val="3"/>
        <w:spacing w:before="156" w:after="156"/>
      </w:pPr>
      <w:bookmarkStart w:id="6" w:name="_Toc25925962"/>
      <w:r w:rsidRPr="00F41F6A">
        <w:rPr>
          <w:rFonts w:hint="eastAsia"/>
        </w:rPr>
        <w:t>检验方法草案的建立</w:t>
      </w:r>
      <w:bookmarkEnd w:id="6"/>
    </w:p>
    <w:p w14:paraId="292CC540" w14:textId="77777777" w:rsidR="00973FDA" w:rsidRPr="00F41F6A" w:rsidRDefault="00D446CE" w:rsidP="00C72D25">
      <w:pPr>
        <w:spacing w:line="360" w:lineRule="auto"/>
        <w:ind w:firstLine="480"/>
      </w:pPr>
      <w:r w:rsidRPr="00F41F6A">
        <w:rPr>
          <w:rFonts w:hint="eastAsia"/>
        </w:rPr>
        <w:t>经过多次讨论和大量试验摸索，确立了检测方法的草案，方法草案建立后，设计了方法的验证方案，通过实验验证了该方法的校正与线性、检出限、定量限、范围、正确度和</w:t>
      </w:r>
      <w:r w:rsidR="003F0FD8" w:rsidRPr="00F41F6A">
        <w:rPr>
          <w:rFonts w:hint="eastAsia"/>
        </w:rPr>
        <w:t>重复性</w:t>
      </w:r>
      <w:r w:rsidRPr="00F41F6A">
        <w:rPr>
          <w:rFonts w:hint="eastAsia"/>
        </w:rPr>
        <w:t>精密度等参数，验证了检测方法草案的可行性。</w:t>
      </w:r>
    </w:p>
    <w:p w14:paraId="3597EA0A" w14:textId="77777777" w:rsidR="00D446CE" w:rsidRPr="00F41F6A" w:rsidRDefault="00D446CE" w:rsidP="005C272F">
      <w:pPr>
        <w:pStyle w:val="3"/>
        <w:spacing w:before="156" w:after="156"/>
      </w:pPr>
      <w:bookmarkStart w:id="7" w:name="_Toc25925963"/>
      <w:r w:rsidRPr="00F41F6A">
        <w:rPr>
          <w:rFonts w:hint="eastAsia"/>
        </w:rPr>
        <w:t>征求意见稿</w:t>
      </w:r>
      <w:bookmarkEnd w:id="7"/>
    </w:p>
    <w:p w14:paraId="12FCEB93" w14:textId="77777777" w:rsidR="00825D40" w:rsidRDefault="00D446CE" w:rsidP="00825D40">
      <w:pPr>
        <w:spacing w:line="360" w:lineRule="auto"/>
        <w:ind w:firstLine="480"/>
      </w:pPr>
      <w:r w:rsidRPr="00F41F6A">
        <w:rPr>
          <w:rFonts w:hint="eastAsia"/>
        </w:rPr>
        <w:t>验证实验完成后，编制出了《</w:t>
      </w:r>
      <w:r w:rsidR="00305165" w:rsidRPr="00F41F6A">
        <w:rPr>
          <w:rFonts w:hint="eastAsia"/>
        </w:rPr>
        <w:t>制盐工业通用检测方法</w:t>
      </w:r>
      <w:r w:rsidR="00305165" w:rsidRPr="00F41F6A">
        <w:rPr>
          <w:rFonts w:hint="eastAsia"/>
        </w:rPr>
        <w:t xml:space="preserve"> </w:t>
      </w:r>
      <w:r w:rsidR="00305165" w:rsidRPr="00F41F6A">
        <w:rPr>
          <w:rFonts w:hint="eastAsia"/>
        </w:rPr>
        <w:t>澄清度的测定</w:t>
      </w:r>
      <w:r w:rsidRPr="00F41F6A">
        <w:rPr>
          <w:rFonts w:hint="eastAsia"/>
        </w:rPr>
        <w:t>》行业标准的草案初稿。该草案初稿经</w:t>
      </w:r>
      <w:r w:rsidR="000D32DD" w:rsidRPr="00F41F6A">
        <w:rPr>
          <w:rFonts w:hint="eastAsia"/>
        </w:rPr>
        <w:t>过讨论后，对其进行了认真的修改，形成了《</w:t>
      </w:r>
      <w:r w:rsidR="00305165" w:rsidRPr="00F41F6A">
        <w:rPr>
          <w:rFonts w:hint="eastAsia"/>
        </w:rPr>
        <w:t>制盐工业通用检测方法</w:t>
      </w:r>
      <w:r w:rsidR="00305165" w:rsidRPr="00F41F6A">
        <w:rPr>
          <w:rFonts w:hint="eastAsia"/>
        </w:rPr>
        <w:t xml:space="preserve"> </w:t>
      </w:r>
      <w:r w:rsidR="00305165" w:rsidRPr="00F41F6A">
        <w:rPr>
          <w:rFonts w:hint="eastAsia"/>
        </w:rPr>
        <w:t>澄清度的测定</w:t>
      </w:r>
      <w:r w:rsidRPr="00F41F6A">
        <w:rPr>
          <w:rFonts w:hint="eastAsia"/>
        </w:rPr>
        <w:t>》行业标准的征求意见稿。</w:t>
      </w:r>
      <w:bookmarkStart w:id="8" w:name="_Toc25937577"/>
      <w:r w:rsidR="00825D40" w:rsidRPr="00825D40">
        <w:rPr>
          <w:rFonts w:hint="eastAsia"/>
        </w:rPr>
        <w:t>于</w:t>
      </w:r>
      <w:r w:rsidR="00825D40" w:rsidRPr="00825D40">
        <w:rPr>
          <w:rFonts w:hint="eastAsia"/>
        </w:rPr>
        <w:t>2024</w:t>
      </w:r>
      <w:r w:rsidR="00825D40" w:rsidRPr="00825D40">
        <w:rPr>
          <w:rFonts w:hint="eastAsia"/>
        </w:rPr>
        <w:t>年</w:t>
      </w:r>
      <w:r w:rsidR="00825D40" w:rsidRPr="00825D40">
        <w:rPr>
          <w:rFonts w:hint="eastAsia"/>
        </w:rPr>
        <w:t>4</w:t>
      </w:r>
      <w:r w:rsidR="00825D40" w:rsidRPr="00825D40">
        <w:rPr>
          <w:rFonts w:hint="eastAsia"/>
        </w:rPr>
        <w:t>月报全国盐业标准化技术委员会秘书处进行公开征求意见。</w:t>
      </w:r>
    </w:p>
    <w:p w14:paraId="4BAEE172" w14:textId="644CD416" w:rsidR="00C77A8A" w:rsidRPr="00397465" w:rsidRDefault="00C77A8A" w:rsidP="00C77A8A">
      <w:pPr>
        <w:spacing w:line="360" w:lineRule="auto"/>
        <w:ind w:firstLineChars="0" w:firstLine="0"/>
        <w:rPr>
          <w:b/>
        </w:rPr>
      </w:pPr>
      <w:bookmarkStart w:id="9" w:name="_GoBack"/>
      <w:r w:rsidRPr="00397465">
        <w:rPr>
          <w:rFonts w:hint="eastAsia"/>
          <w:b/>
        </w:rPr>
        <w:t>1</w:t>
      </w:r>
      <w:r w:rsidRPr="00397465">
        <w:rPr>
          <w:b/>
        </w:rPr>
        <w:t>.3</w:t>
      </w:r>
      <w:r w:rsidRPr="00397465">
        <w:rPr>
          <w:b/>
        </w:rPr>
        <w:t>主要起草单位</w:t>
      </w:r>
    </w:p>
    <w:bookmarkEnd w:id="9"/>
    <w:p w14:paraId="7271367E" w14:textId="0F4CEA8E" w:rsidR="00C77A8A" w:rsidRDefault="00C77A8A" w:rsidP="00C77A8A">
      <w:pPr>
        <w:spacing w:line="360" w:lineRule="auto"/>
        <w:ind w:firstLineChars="0" w:firstLine="0"/>
      </w:pPr>
      <w:r>
        <w:rPr>
          <w:rFonts w:hint="eastAsia"/>
        </w:rPr>
        <w:lastRenderedPageBreak/>
        <w:t xml:space="preserve"> </w:t>
      </w:r>
      <w:r>
        <w:t xml:space="preserve">   </w:t>
      </w:r>
      <w:r>
        <w:t>本标准由</w:t>
      </w:r>
      <w:r w:rsidRPr="00C77A8A">
        <w:rPr>
          <w:rFonts w:hint="eastAsia"/>
        </w:rPr>
        <w:t>国盐检测（天津）有限责任公司、天津科技大学、大连理工大学、山东肥城精制盐厂有限公司、中盐工程技术研究院有限公司、浙江省盐业专营有限公司、四川为众检测科技有限公司</w:t>
      </w:r>
      <w:r>
        <w:rPr>
          <w:rFonts w:hint="eastAsia"/>
        </w:rPr>
        <w:t>等共同起草</w:t>
      </w:r>
      <w:r w:rsidRPr="00C77A8A">
        <w:rPr>
          <w:rFonts w:hint="eastAsia"/>
        </w:rPr>
        <w:t>。</w:t>
      </w:r>
    </w:p>
    <w:p w14:paraId="5F976507" w14:textId="4F51DFA0" w:rsidR="003C7BC2" w:rsidRPr="00F41F6A" w:rsidRDefault="00AF7B8B" w:rsidP="00C77A8A">
      <w:pPr>
        <w:pStyle w:val="3"/>
        <w:numPr>
          <w:ilvl w:val="0"/>
          <w:numId w:val="0"/>
        </w:numPr>
        <w:spacing w:before="156" w:after="156"/>
      </w:pPr>
      <w:r w:rsidRPr="00F41F6A">
        <w:rPr>
          <w:rFonts w:hint="eastAsia"/>
        </w:rPr>
        <w:t>二、</w:t>
      </w:r>
      <w:r w:rsidR="003C7BC2" w:rsidRPr="00F41F6A">
        <w:rPr>
          <w:rFonts w:hint="eastAsia"/>
        </w:rPr>
        <w:t>标准编制原则和主要内容</w:t>
      </w:r>
      <w:bookmarkEnd w:id="8"/>
    </w:p>
    <w:p w14:paraId="4E0BACF6" w14:textId="77777777" w:rsidR="00C71168" w:rsidRPr="00F41F6A" w:rsidRDefault="00C71168" w:rsidP="00AA7935">
      <w:pPr>
        <w:pStyle w:val="a8"/>
        <w:keepNext/>
        <w:keepLines/>
        <w:widowControl/>
        <w:numPr>
          <w:ilvl w:val="0"/>
          <w:numId w:val="4"/>
        </w:numPr>
        <w:spacing w:beforeLines="50" w:before="156" w:afterLines="50" w:after="156" w:line="360" w:lineRule="auto"/>
        <w:ind w:firstLineChars="0"/>
        <w:jc w:val="left"/>
        <w:outlineLvl w:val="1"/>
        <w:rPr>
          <w:rFonts w:ascii="黑体" w:eastAsia="黑体" w:hAnsi="黑体" w:cstheme="majorBidi"/>
          <w:bCs/>
          <w:vanish/>
          <w:szCs w:val="32"/>
        </w:rPr>
      </w:pPr>
      <w:bookmarkStart w:id="10" w:name="_Toc25935418"/>
      <w:bookmarkStart w:id="11" w:name="_Toc25935484"/>
      <w:bookmarkStart w:id="12" w:name="_Toc25935541"/>
      <w:bookmarkStart w:id="13" w:name="_Toc25935614"/>
      <w:bookmarkStart w:id="14" w:name="_Toc25937460"/>
      <w:bookmarkStart w:id="15" w:name="_Toc25937488"/>
      <w:bookmarkStart w:id="16" w:name="_Toc25937578"/>
      <w:bookmarkEnd w:id="10"/>
      <w:bookmarkEnd w:id="11"/>
      <w:bookmarkEnd w:id="12"/>
      <w:bookmarkEnd w:id="13"/>
      <w:bookmarkEnd w:id="14"/>
      <w:bookmarkEnd w:id="15"/>
      <w:bookmarkEnd w:id="16"/>
    </w:p>
    <w:p w14:paraId="30F73707" w14:textId="77777777" w:rsidR="00C71168" w:rsidRPr="00F41F6A" w:rsidRDefault="00C71168" w:rsidP="00AA7935">
      <w:pPr>
        <w:pStyle w:val="a8"/>
        <w:keepNext/>
        <w:keepLines/>
        <w:widowControl/>
        <w:numPr>
          <w:ilvl w:val="0"/>
          <w:numId w:val="4"/>
        </w:numPr>
        <w:spacing w:beforeLines="50" w:before="156" w:afterLines="50" w:after="156" w:line="360" w:lineRule="auto"/>
        <w:ind w:firstLineChars="0"/>
        <w:jc w:val="left"/>
        <w:outlineLvl w:val="1"/>
        <w:rPr>
          <w:rFonts w:ascii="黑体" w:eastAsia="黑体" w:hAnsi="黑体" w:cstheme="majorBidi"/>
          <w:bCs/>
          <w:vanish/>
          <w:szCs w:val="32"/>
        </w:rPr>
      </w:pPr>
      <w:bookmarkStart w:id="17" w:name="_Toc25935419"/>
      <w:bookmarkStart w:id="18" w:name="_Toc25935485"/>
      <w:bookmarkStart w:id="19" w:name="_Toc25935542"/>
      <w:bookmarkStart w:id="20" w:name="_Toc25935615"/>
      <w:bookmarkStart w:id="21" w:name="_Toc25937461"/>
      <w:bookmarkStart w:id="22" w:name="_Toc25937489"/>
      <w:bookmarkStart w:id="23" w:name="_Toc25937579"/>
      <w:bookmarkEnd w:id="17"/>
      <w:bookmarkEnd w:id="18"/>
      <w:bookmarkEnd w:id="19"/>
      <w:bookmarkEnd w:id="20"/>
      <w:bookmarkEnd w:id="21"/>
      <w:bookmarkEnd w:id="22"/>
      <w:bookmarkEnd w:id="23"/>
    </w:p>
    <w:p w14:paraId="1706E355" w14:textId="77777777" w:rsidR="003C7BC2" w:rsidRPr="00F41F6A" w:rsidRDefault="003C7BC2" w:rsidP="00AA7935">
      <w:pPr>
        <w:pStyle w:val="2"/>
        <w:numPr>
          <w:ilvl w:val="1"/>
          <w:numId w:val="4"/>
        </w:numPr>
        <w:spacing w:before="156" w:after="156" w:line="360" w:lineRule="auto"/>
      </w:pPr>
      <w:bookmarkStart w:id="24" w:name="_Toc25925964"/>
      <w:bookmarkStart w:id="25" w:name="_Toc25937580"/>
      <w:r w:rsidRPr="00F41F6A">
        <w:rPr>
          <w:rFonts w:hint="eastAsia"/>
        </w:rPr>
        <w:t>标准编制原则</w:t>
      </w:r>
      <w:bookmarkEnd w:id="24"/>
      <w:bookmarkEnd w:id="25"/>
    </w:p>
    <w:p w14:paraId="7E4BFAE8" w14:textId="77777777" w:rsidR="003C7BC2" w:rsidRPr="00F41F6A" w:rsidRDefault="003C7BC2" w:rsidP="00C72D25">
      <w:pPr>
        <w:spacing w:line="360" w:lineRule="auto"/>
        <w:ind w:firstLine="480"/>
      </w:pPr>
      <w:r w:rsidRPr="00F41F6A">
        <w:rPr>
          <w:rFonts w:hint="eastAsia"/>
        </w:rPr>
        <w:t>在本标准的编写结构和内容编排等方面依据“标准化工作导则、指南和编写规则”系列标准的要求，立足于盐业的需要，建立了适用</w:t>
      </w:r>
      <w:r w:rsidR="00843E22" w:rsidRPr="00F41F6A">
        <w:rPr>
          <w:rFonts w:hint="eastAsia"/>
        </w:rPr>
        <w:t>于</w:t>
      </w:r>
      <w:r w:rsidR="00305165" w:rsidRPr="00F41F6A">
        <w:rPr>
          <w:rFonts w:hint="eastAsia"/>
        </w:rPr>
        <w:t>制盐工业盐产品及盐化工产品澄清度的</w:t>
      </w:r>
      <w:r w:rsidRPr="00F41F6A">
        <w:rPr>
          <w:rFonts w:hint="eastAsia"/>
        </w:rPr>
        <w:t>检测方法，有利于促进</w:t>
      </w:r>
      <w:r w:rsidR="00305165" w:rsidRPr="00F41F6A">
        <w:rPr>
          <w:rFonts w:hint="eastAsia"/>
        </w:rPr>
        <w:t>制盐工业</w:t>
      </w:r>
      <w:r w:rsidRPr="00F41F6A">
        <w:rPr>
          <w:rFonts w:hint="eastAsia"/>
        </w:rPr>
        <w:t>盐</w:t>
      </w:r>
      <w:r w:rsidR="00305165" w:rsidRPr="00F41F6A">
        <w:rPr>
          <w:rFonts w:hint="eastAsia"/>
        </w:rPr>
        <w:t>产品及盐化工</w:t>
      </w:r>
      <w:r w:rsidRPr="00F41F6A">
        <w:rPr>
          <w:rFonts w:hint="eastAsia"/>
        </w:rPr>
        <w:t>产品质量监督、检验、检测工作的顺利开展。</w:t>
      </w:r>
    </w:p>
    <w:p w14:paraId="43E59DFA" w14:textId="77777777" w:rsidR="007F4CD7" w:rsidRPr="00F41F6A" w:rsidRDefault="007F4CD7" w:rsidP="005C272F">
      <w:pPr>
        <w:pStyle w:val="2"/>
        <w:spacing w:before="156" w:after="156" w:line="360" w:lineRule="auto"/>
      </w:pPr>
      <w:bookmarkStart w:id="26" w:name="_Toc25925965"/>
      <w:bookmarkStart w:id="27" w:name="_Toc25937581"/>
      <w:r w:rsidRPr="00F41F6A">
        <w:rPr>
          <w:rFonts w:hint="eastAsia"/>
        </w:rPr>
        <w:t>标准主要</w:t>
      </w:r>
      <w:bookmarkEnd w:id="26"/>
      <w:bookmarkEnd w:id="27"/>
      <w:r w:rsidR="007F19B4" w:rsidRPr="00F41F6A">
        <w:rPr>
          <w:rFonts w:hint="eastAsia"/>
        </w:rPr>
        <w:t>内容</w:t>
      </w:r>
    </w:p>
    <w:p w14:paraId="3A954FF0" w14:textId="77777777" w:rsidR="00825D40" w:rsidRDefault="00825D40" w:rsidP="00825D40">
      <w:pPr>
        <w:spacing w:line="360" w:lineRule="auto"/>
        <w:ind w:firstLine="480"/>
      </w:pPr>
      <w:r>
        <w:rPr>
          <w:rFonts w:hint="eastAsia"/>
        </w:rPr>
        <w:t>本文件描述了盐产品和盐化工产品中澄清度的测定方法——目视比色法、分光光度法和浊度仪法。</w:t>
      </w:r>
    </w:p>
    <w:p w14:paraId="6B397D2B" w14:textId="14EC24D7" w:rsidR="007F4CD7" w:rsidRPr="00F41F6A" w:rsidRDefault="00825D40" w:rsidP="00825D40">
      <w:pPr>
        <w:spacing w:line="360" w:lineRule="auto"/>
        <w:ind w:firstLine="480"/>
      </w:pPr>
      <w:r>
        <w:rPr>
          <w:rFonts w:hint="eastAsia"/>
        </w:rPr>
        <w:t>本文件适用于不带颜色的盐产品和盐化工产品中澄清度的测定。</w:t>
      </w:r>
    </w:p>
    <w:p w14:paraId="1783CA31" w14:textId="642A6B90" w:rsidR="00844B55" w:rsidRPr="00F41F6A" w:rsidRDefault="00844B55" w:rsidP="005C272F">
      <w:pPr>
        <w:pStyle w:val="2"/>
        <w:spacing w:before="156" w:after="156" w:line="360" w:lineRule="auto"/>
      </w:pPr>
      <w:bookmarkStart w:id="28" w:name="_Toc25925966"/>
      <w:bookmarkStart w:id="29" w:name="_Toc25937582"/>
      <w:r w:rsidRPr="00F41F6A">
        <w:rPr>
          <w:rFonts w:hint="eastAsia"/>
        </w:rPr>
        <w:t>修订前后差异</w:t>
      </w:r>
      <w:bookmarkEnd w:id="28"/>
      <w:bookmarkEnd w:id="29"/>
    </w:p>
    <w:p w14:paraId="35F07F1C" w14:textId="77777777" w:rsidR="00844B55" w:rsidRPr="00F41F6A" w:rsidRDefault="00844B55" w:rsidP="00C72D25">
      <w:pPr>
        <w:spacing w:line="360" w:lineRule="auto"/>
        <w:ind w:firstLine="480"/>
      </w:pPr>
      <w:r w:rsidRPr="00F41F6A">
        <w:rPr>
          <w:rFonts w:hint="eastAsia"/>
        </w:rPr>
        <w:t>本标准为首次制定。</w:t>
      </w:r>
    </w:p>
    <w:p w14:paraId="66492FAF" w14:textId="77777777" w:rsidR="00844B55" w:rsidRPr="00F41F6A" w:rsidRDefault="00844B55" w:rsidP="005C272F">
      <w:pPr>
        <w:pStyle w:val="2"/>
        <w:spacing w:before="156" w:after="156" w:line="360" w:lineRule="auto"/>
      </w:pPr>
      <w:bookmarkStart w:id="30" w:name="_Toc25925967"/>
      <w:bookmarkStart w:id="31" w:name="_Toc25937583"/>
      <w:r w:rsidRPr="00F41F6A">
        <w:rPr>
          <w:rFonts w:hint="eastAsia"/>
        </w:rPr>
        <w:t>解决的主要问题</w:t>
      </w:r>
      <w:bookmarkEnd w:id="30"/>
      <w:bookmarkEnd w:id="31"/>
    </w:p>
    <w:p w14:paraId="20B7369A" w14:textId="77777777" w:rsidR="00937EC4" w:rsidRPr="00F41F6A" w:rsidRDefault="00E77CD4" w:rsidP="00C72D25">
      <w:pPr>
        <w:spacing w:line="360" w:lineRule="auto"/>
        <w:ind w:firstLine="480"/>
      </w:pPr>
      <w:r w:rsidRPr="00F41F6A">
        <w:rPr>
          <w:rFonts w:hint="eastAsia"/>
        </w:rPr>
        <w:t>满足了企业在生产过程中及在对产品品质进行评价时</w:t>
      </w:r>
      <w:r w:rsidR="00AD1FD6" w:rsidRPr="00F41F6A">
        <w:rPr>
          <w:rFonts w:hint="eastAsia"/>
        </w:rPr>
        <w:t>对</w:t>
      </w:r>
      <w:r w:rsidRPr="00F41F6A">
        <w:rPr>
          <w:rFonts w:hint="eastAsia"/>
        </w:rPr>
        <w:t>澄清度</w:t>
      </w:r>
      <w:r w:rsidR="00AD1FD6" w:rsidRPr="00F41F6A">
        <w:rPr>
          <w:rFonts w:hint="eastAsia"/>
        </w:rPr>
        <w:t>指标</w:t>
      </w:r>
      <w:r w:rsidRPr="00F41F6A">
        <w:rPr>
          <w:rFonts w:hint="eastAsia"/>
        </w:rPr>
        <w:t>的检测需求，</w:t>
      </w:r>
      <w:r w:rsidR="00526564" w:rsidRPr="00F41F6A">
        <w:rPr>
          <w:rFonts w:hint="eastAsia"/>
        </w:rPr>
        <w:t>本标准就将解决</w:t>
      </w:r>
      <w:r w:rsidR="00AD1FD6" w:rsidRPr="00F41F6A">
        <w:rPr>
          <w:rFonts w:hint="eastAsia"/>
        </w:rPr>
        <w:t>盐产品及盐化工产品中澄清度的</w:t>
      </w:r>
      <w:r w:rsidR="00844B55" w:rsidRPr="00F41F6A">
        <w:rPr>
          <w:rFonts w:hint="eastAsia"/>
        </w:rPr>
        <w:t>测定方法不统一或没有方法可以引用等问题，为企业有效控制</w:t>
      </w:r>
      <w:r w:rsidR="00AD1FD6" w:rsidRPr="00F41F6A">
        <w:rPr>
          <w:rFonts w:hint="eastAsia"/>
        </w:rPr>
        <w:t>盐产品及盐化工产品的澄清度</w:t>
      </w:r>
      <w:r w:rsidR="00844B55" w:rsidRPr="00F41F6A">
        <w:rPr>
          <w:rFonts w:hint="eastAsia"/>
        </w:rPr>
        <w:t>以及相关监督检测机构提供检测方法依据。</w:t>
      </w:r>
    </w:p>
    <w:p w14:paraId="2FB6663F" w14:textId="77777777" w:rsidR="00937EC4" w:rsidRPr="00F41F6A" w:rsidRDefault="00C26444" w:rsidP="00C26444">
      <w:pPr>
        <w:pStyle w:val="1"/>
        <w:numPr>
          <w:ilvl w:val="0"/>
          <w:numId w:val="0"/>
        </w:numPr>
        <w:spacing w:before="156" w:after="156"/>
      </w:pPr>
      <w:bookmarkStart w:id="32" w:name="_Toc25937584"/>
      <w:r w:rsidRPr="00F41F6A">
        <w:rPr>
          <w:rFonts w:hint="eastAsia"/>
        </w:rPr>
        <w:t>三、</w:t>
      </w:r>
      <w:r w:rsidR="00256F64" w:rsidRPr="00F41F6A">
        <w:rPr>
          <w:rFonts w:hint="eastAsia"/>
        </w:rPr>
        <w:t>主要试验（或验证）情况</w:t>
      </w:r>
      <w:bookmarkEnd w:id="32"/>
    </w:p>
    <w:p w14:paraId="037D507D" w14:textId="77777777" w:rsidR="007169EF" w:rsidRPr="00F41F6A" w:rsidRDefault="00E571DF" w:rsidP="00E571DF">
      <w:pPr>
        <w:pStyle w:val="2"/>
        <w:numPr>
          <w:ilvl w:val="0"/>
          <w:numId w:val="0"/>
        </w:numPr>
        <w:spacing w:before="156" w:after="156" w:line="360" w:lineRule="auto"/>
      </w:pPr>
      <w:r w:rsidRPr="00F41F6A">
        <w:rPr>
          <w:rFonts w:hint="eastAsia"/>
        </w:rPr>
        <w:t>3</w:t>
      </w:r>
      <w:r w:rsidRPr="00F41F6A">
        <w:t>.1</w:t>
      </w:r>
      <w:r w:rsidR="007169EF" w:rsidRPr="00F41F6A">
        <w:t>静置时间的选择</w:t>
      </w:r>
    </w:p>
    <w:p w14:paraId="79857777" w14:textId="77777777" w:rsidR="003545B7" w:rsidRPr="00F41F6A" w:rsidRDefault="00725BD2" w:rsidP="003545B7">
      <w:pPr>
        <w:ind w:firstLine="480"/>
      </w:pPr>
      <w:r w:rsidRPr="00F41F6A">
        <w:rPr>
          <w:rFonts w:hint="eastAsia"/>
        </w:rPr>
        <w:t>样品溶解后，溶液中悬浮物</w:t>
      </w:r>
      <w:r w:rsidR="006A3316" w:rsidRPr="00F41F6A">
        <w:rPr>
          <w:rFonts w:hint="eastAsia"/>
        </w:rPr>
        <w:t>的</w:t>
      </w:r>
      <w:r w:rsidRPr="00F41F6A">
        <w:rPr>
          <w:rFonts w:hint="eastAsia"/>
        </w:rPr>
        <w:t>沉降和上浮现象</w:t>
      </w:r>
      <w:r w:rsidR="006A3316" w:rsidRPr="00F41F6A">
        <w:rPr>
          <w:rFonts w:hint="eastAsia"/>
        </w:rPr>
        <w:t>及溶液中存在的气泡，</w:t>
      </w:r>
      <w:r w:rsidR="003545B7" w:rsidRPr="00F41F6A">
        <w:rPr>
          <w:rFonts w:hint="eastAsia"/>
        </w:rPr>
        <w:t>会</w:t>
      </w:r>
      <w:r w:rsidRPr="00F41F6A">
        <w:rPr>
          <w:rFonts w:hint="eastAsia"/>
        </w:rPr>
        <w:t>造成吸光度</w:t>
      </w:r>
      <w:r w:rsidR="006A3316" w:rsidRPr="00F41F6A">
        <w:rPr>
          <w:rFonts w:hint="eastAsia"/>
        </w:rPr>
        <w:t>和散射光强度不稳定，</w:t>
      </w:r>
      <w:r w:rsidR="003545B7" w:rsidRPr="00F41F6A">
        <w:rPr>
          <w:rFonts w:hint="eastAsia"/>
        </w:rPr>
        <w:t>需要对配制的样品溶液进行静置，</w:t>
      </w:r>
      <w:bookmarkStart w:id="33" w:name="_Toc25935425"/>
      <w:bookmarkStart w:id="34" w:name="_Toc25935491"/>
      <w:bookmarkStart w:id="35" w:name="_Toc25935548"/>
      <w:bookmarkStart w:id="36" w:name="_Toc25935621"/>
      <w:bookmarkStart w:id="37" w:name="_Toc25937467"/>
      <w:bookmarkStart w:id="38" w:name="_Toc25937495"/>
      <w:bookmarkStart w:id="39" w:name="_Toc25937585"/>
      <w:bookmarkEnd w:id="33"/>
      <w:bookmarkEnd w:id="34"/>
      <w:bookmarkEnd w:id="35"/>
      <w:bookmarkEnd w:id="36"/>
      <w:bookmarkEnd w:id="37"/>
      <w:bookmarkEnd w:id="38"/>
      <w:bookmarkEnd w:id="39"/>
      <w:r w:rsidR="003545B7" w:rsidRPr="00F41F6A">
        <w:rPr>
          <w:rFonts w:hint="eastAsia"/>
        </w:rPr>
        <w:t>使</w:t>
      </w:r>
      <w:r w:rsidR="005A4F40" w:rsidRPr="00F41F6A">
        <w:rPr>
          <w:rFonts w:hint="eastAsia"/>
        </w:rPr>
        <w:t>检测结果更稳定和准确。静置时间试验选用</w:t>
      </w:r>
      <w:r w:rsidR="003545B7" w:rsidRPr="00F41F6A">
        <w:rPr>
          <w:rFonts w:hint="eastAsia"/>
        </w:rPr>
        <w:t>粗粒腌制盐、</w:t>
      </w:r>
      <w:r w:rsidR="005A4F40" w:rsidRPr="00F41F6A">
        <w:rPr>
          <w:rFonts w:hint="eastAsia"/>
        </w:rPr>
        <w:t>加碘精制盐</w:t>
      </w:r>
      <w:r w:rsidR="003545B7" w:rsidRPr="00F41F6A">
        <w:rPr>
          <w:rFonts w:hint="eastAsia"/>
        </w:rPr>
        <w:t>、粉碎洗涤盐</w:t>
      </w:r>
      <w:r w:rsidR="005A4F40" w:rsidRPr="00F41F6A">
        <w:rPr>
          <w:rFonts w:hint="eastAsia"/>
        </w:rPr>
        <w:t>3</w:t>
      </w:r>
      <w:r w:rsidR="005A4F40" w:rsidRPr="00F41F6A">
        <w:rPr>
          <w:rFonts w:hint="eastAsia"/>
        </w:rPr>
        <w:t>种样品，</w:t>
      </w:r>
      <w:r w:rsidR="00C35E80" w:rsidRPr="00F41F6A">
        <w:rPr>
          <w:rFonts w:hint="eastAsia"/>
        </w:rPr>
        <w:t>分别配制成样品溶液后，在不同静置时间下测量其吸光度和浊度，具体数据见表</w:t>
      </w:r>
      <w:r w:rsidR="00C35E80" w:rsidRPr="00F41F6A">
        <w:rPr>
          <w:rFonts w:hint="eastAsia"/>
        </w:rPr>
        <w:lastRenderedPageBreak/>
        <w:t>1</w:t>
      </w:r>
      <w:r w:rsidR="00C35E80" w:rsidRPr="00F41F6A">
        <w:rPr>
          <w:rFonts w:hint="eastAsia"/>
        </w:rPr>
        <w:t>、表</w:t>
      </w:r>
      <w:r w:rsidR="00C35E80" w:rsidRPr="00F41F6A">
        <w:rPr>
          <w:rFonts w:hint="eastAsia"/>
        </w:rPr>
        <w:t>2</w:t>
      </w:r>
      <w:r w:rsidR="00C35E80" w:rsidRPr="00F41F6A">
        <w:rPr>
          <w:rFonts w:hint="eastAsia"/>
        </w:rPr>
        <w:t>、表</w:t>
      </w:r>
      <w:r w:rsidR="00C35E80" w:rsidRPr="00F41F6A">
        <w:rPr>
          <w:rFonts w:hint="eastAsia"/>
        </w:rPr>
        <w:t>3</w:t>
      </w:r>
      <w:r w:rsidR="00C35E80" w:rsidRPr="00F41F6A">
        <w:rPr>
          <w:rFonts w:hint="eastAsia"/>
        </w:rPr>
        <w:t>和图</w:t>
      </w:r>
      <w:r w:rsidR="00C35E80" w:rsidRPr="00F41F6A">
        <w:rPr>
          <w:rFonts w:hint="eastAsia"/>
        </w:rPr>
        <w:t>1</w:t>
      </w:r>
      <w:r w:rsidR="00C35E80" w:rsidRPr="00F41F6A">
        <w:rPr>
          <w:rFonts w:hint="eastAsia"/>
        </w:rPr>
        <w:t>、图</w:t>
      </w:r>
      <w:r w:rsidR="00C35E80" w:rsidRPr="00F41F6A">
        <w:rPr>
          <w:rFonts w:hint="eastAsia"/>
        </w:rPr>
        <w:t>2</w:t>
      </w:r>
      <w:r w:rsidR="00C35E80" w:rsidRPr="00F41F6A">
        <w:rPr>
          <w:rFonts w:hint="eastAsia"/>
        </w:rPr>
        <w:t>、图</w:t>
      </w:r>
      <w:r w:rsidR="00C35E80" w:rsidRPr="00F41F6A">
        <w:rPr>
          <w:rFonts w:hint="eastAsia"/>
        </w:rPr>
        <w:t>3</w:t>
      </w:r>
      <w:r w:rsidR="00C35E80" w:rsidRPr="00F41F6A">
        <w:rPr>
          <w:rFonts w:hint="eastAsia"/>
        </w:rPr>
        <w:t>。</w:t>
      </w:r>
      <w:r w:rsidR="00D80DF5" w:rsidRPr="00F41F6A">
        <w:rPr>
          <w:rFonts w:hint="eastAsia"/>
        </w:rPr>
        <w:t>根据</w:t>
      </w:r>
      <w:r w:rsidR="005A4F40" w:rsidRPr="00F41F6A">
        <w:rPr>
          <w:rFonts w:hint="eastAsia"/>
        </w:rPr>
        <w:t>图表</w:t>
      </w:r>
      <w:r w:rsidR="00D80DF5" w:rsidRPr="00F41F6A">
        <w:rPr>
          <w:rFonts w:hint="eastAsia"/>
        </w:rPr>
        <w:t>数据可知静置时间</w:t>
      </w:r>
      <w:r w:rsidR="00D80DF5" w:rsidRPr="00F41F6A">
        <w:rPr>
          <w:rFonts w:hint="eastAsia"/>
        </w:rPr>
        <w:t>90min</w:t>
      </w:r>
      <w:r w:rsidR="00D80DF5" w:rsidRPr="00F41F6A">
        <w:rPr>
          <w:rFonts w:hint="eastAsia"/>
        </w:rPr>
        <w:t>后样品溶液的吸光度和浊度趋于稳定，所以样品溶解后，样品溶液静置</w:t>
      </w:r>
      <w:r w:rsidR="00D80DF5" w:rsidRPr="00F41F6A">
        <w:rPr>
          <w:rFonts w:hint="eastAsia"/>
        </w:rPr>
        <w:t>90min</w:t>
      </w:r>
      <w:r w:rsidR="00D80DF5" w:rsidRPr="00F41F6A">
        <w:rPr>
          <w:rFonts w:hint="eastAsia"/>
        </w:rPr>
        <w:t>，再进行澄清度的测定试验。</w:t>
      </w:r>
    </w:p>
    <w:p w14:paraId="104508F1" w14:textId="77777777" w:rsidR="00A46EC5" w:rsidRPr="00F41F6A" w:rsidRDefault="00A46EC5" w:rsidP="003545B7">
      <w:pPr>
        <w:ind w:firstLine="480"/>
      </w:pPr>
    </w:p>
    <w:p w14:paraId="4374D101" w14:textId="77777777" w:rsidR="002F125D" w:rsidRPr="00F41F6A" w:rsidRDefault="002F125D" w:rsidP="00A46EC5">
      <w:pPr>
        <w:ind w:firstLine="480"/>
        <w:jc w:val="center"/>
      </w:pPr>
    </w:p>
    <w:p w14:paraId="7382E9D4" w14:textId="77777777" w:rsidR="00A46EC5" w:rsidRPr="00F41F6A" w:rsidRDefault="00A46EC5" w:rsidP="00D356CC">
      <w:pPr>
        <w:spacing w:line="360" w:lineRule="auto"/>
        <w:ind w:firstLineChars="0" w:firstLine="0"/>
        <w:jc w:val="center"/>
      </w:pPr>
      <w:r w:rsidRPr="00F41F6A">
        <w:rPr>
          <w:rFonts w:ascii="楷体" w:eastAsia="楷体" w:hAnsi="楷体" w:hint="eastAsia"/>
          <w:sz w:val="21"/>
          <w:szCs w:val="21"/>
        </w:rPr>
        <w:t>表1 粗粒腌制盐静置时间实验数据</w:t>
      </w:r>
    </w:p>
    <w:tbl>
      <w:tblPr>
        <w:tblStyle w:val="ac"/>
        <w:tblW w:w="0" w:type="auto"/>
        <w:jc w:val="center"/>
        <w:tblLook w:val="04A0" w:firstRow="1" w:lastRow="0" w:firstColumn="1" w:lastColumn="0" w:noHBand="0" w:noVBand="1"/>
      </w:tblPr>
      <w:tblGrid>
        <w:gridCol w:w="835"/>
        <w:gridCol w:w="925"/>
        <w:gridCol w:w="966"/>
        <w:gridCol w:w="966"/>
        <w:gridCol w:w="966"/>
        <w:gridCol w:w="966"/>
        <w:gridCol w:w="966"/>
        <w:gridCol w:w="966"/>
        <w:gridCol w:w="966"/>
      </w:tblGrid>
      <w:tr w:rsidR="007E697E" w:rsidRPr="00F41F6A" w14:paraId="75A8F0F6" w14:textId="77777777" w:rsidTr="002F125D">
        <w:trPr>
          <w:jc w:val="center"/>
        </w:trPr>
        <w:tc>
          <w:tcPr>
            <w:tcW w:w="0" w:type="auto"/>
            <w:vMerge w:val="restart"/>
            <w:vAlign w:val="center"/>
          </w:tcPr>
          <w:p w14:paraId="00515B63" w14:textId="77777777" w:rsidR="007E697E" w:rsidRPr="00F41F6A" w:rsidRDefault="007E697E" w:rsidP="00A46EC5">
            <w:pPr>
              <w:ind w:firstLineChars="0" w:firstLine="0"/>
              <w:jc w:val="center"/>
              <w:rPr>
                <w:sz w:val="20"/>
              </w:rPr>
            </w:pPr>
            <w:r w:rsidRPr="00F41F6A">
              <w:rPr>
                <w:rFonts w:hint="eastAsia"/>
                <w:sz w:val="20"/>
              </w:rPr>
              <w:t>粗粒腌制盐</w:t>
            </w:r>
          </w:p>
          <w:p w14:paraId="4C2B91B2" w14:textId="77777777" w:rsidR="007E697E" w:rsidRPr="00F41F6A" w:rsidRDefault="007E697E" w:rsidP="007E697E">
            <w:pPr>
              <w:ind w:firstLine="400"/>
              <w:jc w:val="center"/>
              <w:rPr>
                <w:sz w:val="20"/>
              </w:rPr>
            </w:pPr>
          </w:p>
        </w:tc>
        <w:tc>
          <w:tcPr>
            <w:tcW w:w="0" w:type="auto"/>
            <w:vAlign w:val="center"/>
          </w:tcPr>
          <w:p w14:paraId="3E81445D" w14:textId="77777777" w:rsidR="007E697E" w:rsidRPr="00F41F6A" w:rsidRDefault="007E697E" w:rsidP="00A46EC5">
            <w:pPr>
              <w:ind w:firstLineChars="0" w:firstLine="0"/>
              <w:rPr>
                <w:rFonts w:ascii="宋体" w:hAnsi="宋体" w:cs="宋体"/>
                <w:color w:val="000000"/>
                <w:sz w:val="20"/>
              </w:rPr>
            </w:pPr>
            <w:r w:rsidRPr="00F41F6A">
              <w:rPr>
                <w:rFonts w:hint="eastAsia"/>
                <w:color w:val="000000"/>
                <w:sz w:val="20"/>
              </w:rPr>
              <w:t>质量（</w:t>
            </w:r>
            <w:r w:rsidRPr="00F41F6A">
              <w:rPr>
                <w:rFonts w:hint="eastAsia"/>
                <w:color w:val="000000"/>
                <w:sz w:val="20"/>
              </w:rPr>
              <w:t>g</w:t>
            </w:r>
            <w:r w:rsidRPr="00F41F6A">
              <w:rPr>
                <w:rFonts w:hint="eastAsia"/>
                <w:color w:val="000000"/>
                <w:sz w:val="20"/>
              </w:rPr>
              <w:t>）</w:t>
            </w:r>
          </w:p>
        </w:tc>
        <w:tc>
          <w:tcPr>
            <w:tcW w:w="0" w:type="auto"/>
            <w:vAlign w:val="center"/>
          </w:tcPr>
          <w:p w14:paraId="00287ED4"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10.031</w:t>
            </w:r>
          </w:p>
        </w:tc>
        <w:tc>
          <w:tcPr>
            <w:tcW w:w="0" w:type="auto"/>
            <w:vAlign w:val="center"/>
          </w:tcPr>
          <w:p w14:paraId="2C9632BB"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10.064</w:t>
            </w:r>
          </w:p>
        </w:tc>
        <w:tc>
          <w:tcPr>
            <w:tcW w:w="0" w:type="auto"/>
            <w:vAlign w:val="center"/>
          </w:tcPr>
          <w:p w14:paraId="1924EDC1"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10.099</w:t>
            </w:r>
          </w:p>
        </w:tc>
        <w:tc>
          <w:tcPr>
            <w:tcW w:w="0" w:type="auto"/>
            <w:vAlign w:val="center"/>
          </w:tcPr>
          <w:p w14:paraId="38C1C15B"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10.08</w:t>
            </w:r>
          </w:p>
        </w:tc>
        <w:tc>
          <w:tcPr>
            <w:tcW w:w="0" w:type="auto"/>
            <w:vAlign w:val="center"/>
          </w:tcPr>
          <w:p w14:paraId="7C239B65"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10.081</w:t>
            </w:r>
          </w:p>
        </w:tc>
        <w:tc>
          <w:tcPr>
            <w:tcW w:w="0" w:type="auto"/>
            <w:vAlign w:val="center"/>
          </w:tcPr>
          <w:p w14:paraId="7D0D5BA3"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10.079</w:t>
            </w:r>
          </w:p>
        </w:tc>
        <w:tc>
          <w:tcPr>
            <w:tcW w:w="0" w:type="auto"/>
            <w:vAlign w:val="center"/>
          </w:tcPr>
          <w:p w14:paraId="0481766D"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10.011</w:t>
            </w:r>
          </w:p>
        </w:tc>
      </w:tr>
      <w:tr w:rsidR="007E697E" w:rsidRPr="00F41F6A" w14:paraId="6CCC8658" w14:textId="77777777" w:rsidTr="002F125D">
        <w:trPr>
          <w:jc w:val="center"/>
        </w:trPr>
        <w:tc>
          <w:tcPr>
            <w:tcW w:w="0" w:type="auto"/>
            <w:vMerge/>
            <w:vAlign w:val="center"/>
          </w:tcPr>
          <w:p w14:paraId="6D310480" w14:textId="77777777" w:rsidR="007E697E" w:rsidRPr="00F41F6A" w:rsidRDefault="007E697E" w:rsidP="006B4F80">
            <w:pPr>
              <w:ind w:firstLine="400"/>
              <w:jc w:val="center"/>
              <w:rPr>
                <w:sz w:val="20"/>
              </w:rPr>
            </w:pPr>
          </w:p>
        </w:tc>
        <w:tc>
          <w:tcPr>
            <w:tcW w:w="0" w:type="auto"/>
            <w:vAlign w:val="center"/>
          </w:tcPr>
          <w:p w14:paraId="0C869B83" w14:textId="77777777" w:rsidR="007E697E" w:rsidRPr="00F41F6A" w:rsidRDefault="007E697E" w:rsidP="00A46EC5">
            <w:pPr>
              <w:ind w:firstLineChars="0" w:firstLine="0"/>
              <w:rPr>
                <w:rFonts w:ascii="宋体" w:hAnsi="宋体" w:cs="宋体"/>
                <w:color w:val="000000"/>
                <w:sz w:val="20"/>
              </w:rPr>
            </w:pPr>
            <w:r w:rsidRPr="00F41F6A">
              <w:rPr>
                <w:rFonts w:hint="eastAsia"/>
                <w:color w:val="000000"/>
                <w:sz w:val="13"/>
              </w:rPr>
              <w:t>定容体积</w:t>
            </w:r>
            <w:r w:rsidRPr="00F41F6A">
              <w:rPr>
                <w:rFonts w:hint="eastAsia"/>
                <w:color w:val="000000"/>
                <w:sz w:val="13"/>
              </w:rPr>
              <w:t>ml</w:t>
            </w:r>
          </w:p>
        </w:tc>
        <w:tc>
          <w:tcPr>
            <w:tcW w:w="0" w:type="auto"/>
            <w:vAlign w:val="center"/>
          </w:tcPr>
          <w:p w14:paraId="2308B18E"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100</w:t>
            </w:r>
          </w:p>
        </w:tc>
        <w:tc>
          <w:tcPr>
            <w:tcW w:w="0" w:type="auto"/>
            <w:vAlign w:val="center"/>
          </w:tcPr>
          <w:p w14:paraId="1F905A92"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100</w:t>
            </w:r>
          </w:p>
        </w:tc>
        <w:tc>
          <w:tcPr>
            <w:tcW w:w="0" w:type="auto"/>
            <w:vAlign w:val="center"/>
          </w:tcPr>
          <w:p w14:paraId="7FEF5F8A"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100</w:t>
            </w:r>
          </w:p>
        </w:tc>
        <w:tc>
          <w:tcPr>
            <w:tcW w:w="0" w:type="auto"/>
            <w:vAlign w:val="center"/>
          </w:tcPr>
          <w:p w14:paraId="1D311C6F"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100</w:t>
            </w:r>
          </w:p>
        </w:tc>
        <w:tc>
          <w:tcPr>
            <w:tcW w:w="0" w:type="auto"/>
            <w:vAlign w:val="center"/>
          </w:tcPr>
          <w:p w14:paraId="001C8600"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100</w:t>
            </w:r>
          </w:p>
        </w:tc>
        <w:tc>
          <w:tcPr>
            <w:tcW w:w="0" w:type="auto"/>
            <w:vAlign w:val="center"/>
          </w:tcPr>
          <w:p w14:paraId="614D5FE7"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100</w:t>
            </w:r>
          </w:p>
        </w:tc>
        <w:tc>
          <w:tcPr>
            <w:tcW w:w="0" w:type="auto"/>
            <w:vAlign w:val="center"/>
          </w:tcPr>
          <w:p w14:paraId="7064F9B5"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100</w:t>
            </w:r>
          </w:p>
        </w:tc>
      </w:tr>
      <w:tr w:rsidR="007E697E" w:rsidRPr="00F41F6A" w14:paraId="37FF22BD" w14:textId="77777777" w:rsidTr="002F125D">
        <w:trPr>
          <w:jc w:val="center"/>
        </w:trPr>
        <w:tc>
          <w:tcPr>
            <w:tcW w:w="0" w:type="auto"/>
            <w:vMerge/>
            <w:vAlign w:val="center"/>
          </w:tcPr>
          <w:p w14:paraId="7D4AC5E4" w14:textId="77777777" w:rsidR="007E697E" w:rsidRPr="00F41F6A" w:rsidRDefault="007E697E" w:rsidP="006B4F80">
            <w:pPr>
              <w:ind w:firstLine="400"/>
              <w:jc w:val="center"/>
              <w:rPr>
                <w:sz w:val="20"/>
              </w:rPr>
            </w:pPr>
          </w:p>
        </w:tc>
        <w:tc>
          <w:tcPr>
            <w:tcW w:w="0" w:type="auto"/>
            <w:vAlign w:val="center"/>
          </w:tcPr>
          <w:p w14:paraId="3896B9A2" w14:textId="77777777" w:rsidR="007E697E" w:rsidRPr="00F41F6A" w:rsidRDefault="007E697E" w:rsidP="00A46EC5">
            <w:pPr>
              <w:ind w:firstLineChars="0" w:firstLine="0"/>
              <w:rPr>
                <w:rFonts w:ascii="宋体" w:hAnsi="宋体" w:cs="宋体"/>
                <w:color w:val="000000"/>
                <w:sz w:val="20"/>
              </w:rPr>
            </w:pPr>
            <w:r w:rsidRPr="00F41F6A">
              <w:rPr>
                <w:rFonts w:hint="eastAsia"/>
                <w:color w:val="000000"/>
                <w:sz w:val="18"/>
              </w:rPr>
              <w:t>时间</w:t>
            </w:r>
            <w:r w:rsidRPr="00F41F6A">
              <w:rPr>
                <w:rFonts w:hint="eastAsia"/>
                <w:color w:val="000000"/>
                <w:sz w:val="18"/>
              </w:rPr>
              <w:t>min</w:t>
            </w:r>
          </w:p>
        </w:tc>
        <w:tc>
          <w:tcPr>
            <w:tcW w:w="0" w:type="auto"/>
            <w:vAlign w:val="center"/>
          </w:tcPr>
          <w:p w14:paraId="095C54CC"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5</w:t>
            </w:r>
          </w:p>
        </w:tc>
        <w:tc>
          <w:tcPr>
            <w:tcW w:w="0" w:type="auto"/>
            <w:vAlign w:val="center"/>
          </w:tcPr>
          <w:p w14:paraId="362DBA87"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10</w:t>
            </w:r>
          </w:p>
        </w:tc>
        <w:tc>
          <w:tcPr>
            <w:tcW w:w="0" w:type="auto"/>
            <w:vAlign w:val="center"/>
          </w:tcPr>
          <w:p w14:paraId="13598B29"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15</w:t>
            </w:r>
          </w:p>
        </w:tc>
        <w:tc>
          <w:tcPr>
            <w:tcW w:w="0" w:type="auto"/>
            <w:vAlign w:val="center"/>
          </w:tcPr>
          <w:p w14:paraId="6D3C6D9F" w14:textId="77777777" w:rsidR="007E697E" w:rsidRPr="00F41F6A" w:rsidRDefault="007E697E" w:rsidP="002F125D">
            <w:pPr>
              <w:ind w:firstLineChars="100"/>
              <w:jc w:val="center"/>
              <w:rPr>
                <w:rFonts w:ascii="宋体" w:hAnsi="宋体" w:cs="宋体"/>
                <w:color w:val="000000"/>
                <w:sz w:val="20"/>
              </w:rPr>
            </w:pPr>
            <w:r w:rsidRPr="00F41F6A">
              <w:rPr>
                <w:rFonts w:hint="eastAsia"/>
                <w:color w:val="000000"/>
                <w:sz w:val="20"/>
              </w:rPr>
              <w:t>20</w:t>
            </w:r>
          </w:p>
        </w:tc>
        <w:tc>
          <w:tcPr>
            <w:tcW w:w="0" w:type="auto"/>
            <w:vAlign w:val="center"/>
          </w:tcPr>
          <w:p w14:paraId="424662C6"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27</w:t>
            </w:r>
          </w:p>
        </w:tc>
        <w:tc>
          <w:tcPr>
            <w:tcW w:w="0" w:type="auto"/>
            <w:vAlign w:val="center"/>
          </w:tcPr>
          <w:p w14:paraId="21482311"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30</w:t>
            </w:r>
          </w:p>
        </w:tc>
        <w:tc>
          <w:tcPr>
            <w:tcW w:w="0" w:type="auto"/>
            <w:vAlign w:val="center"/>
          </w:tcPr>
          <w:p w14:paraId="6776148C"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40</w:t>
            </w:r>
          </w:p>
        </w:tc>
      </w:tr>
      <w:tr w:rsidR="007E697E" w:rsidRPr="00F41F6A" w14:paraId="1CE1CBF3" w14:textId="77777777" w:rsidTr="002F125D">
        <w:trPr>
          <w:jc w:val="center"/>
        </w:trPr>
        <w:tc>
          <w:tcPr>
            <w:tcW w:w="0" w:type="auto"/>
            <w:vMerge/>
            <w:vAlign w:val="center"/>
          </w:tcPr>
          <w:p w14:paraId="51E48B5E" w14:textId="77777777" w:rsidR="007E697E" w:rsidRPr="00F41F6A" w:rsidRDefault="007E697E" w:rsidP="006B4F80">
            <w:pPr>
              <w:ind w:firstLine="400"/>
              <w:jc w:val="center"/>
              <w:rPr>
                <w:sz w:val="20"/>
              </w:rPr>
            </w:pPr>
          </w:p>
        </w:tc>
        <w:tc>
          <w:tcPr>
            <w:tcW w:w="0" w:type="auto"/>
            <w:vAlign w:val="center"/>
          </w:tcPr>
          <w:p w14:paraId="47C385C4" w14:textId="77777777" w:rsidR="007E697E" w:rsidRPr="00F41F6A" w:rsidRDefault="007E697E" w:rsidP="00A46EC5">
            <w:pPr>
              <w:ind w:firstLineChars="0" w:firstLine="0"/>
              <w:rPr>
                <w:rFonts w:ascii="宋体" w:hAnsi="宋体" w:cs="宋体"/>
                <w:color w:val="000000"/>
                <w:sz w:val="20"/>
              </w:rPr>
            </w:pPr>
            <w:r w:rsidRPr="00F41F6A">
              <w:rPr>
                <w:rFonts w:hint="eastAsia"/>
                <w:color w:val="000000"/>
                <w:sz w:val="20"/>
              </w:rPr>
              <w:t>吸光度</w:t>
            </w:r>
          </w:p>
        </w:tc>
        <w:tc>
          <w:tcPr>
            <w:tcW w:w="0" w:type="auto"/>
            <w:vAlign w:val="center"/>
          </w:tcPr>
          <w:p w14:paraId="32EF8A45"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0.0057</w:t>
            </w:r>
          </w:p>
        </w:tc>
        <w:tc>
          <w:tcPr>
            <w:tcW w:w="0" w:type="auto"/>
            <w:vAlign w:val="center"/>
          </w:tcPr>
          <w:p w14:paraId="2A983948"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0.0032</w:t>
            </w:r>
          </w:p>
        </w:tc>
        <w:tc>
          <w:tcPr>
            <w:tcW w:w="0" w:type="auto"/>
            <w:vAlign w:val="center"/>
          </w:tcPr>
          <w:p w14:paraId="2CDA4C2F"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0.0067</w:t>
            </w:r>
          </w:p>
        </w:tc>
        <w:tc>
          <w:tcPr>
            <w:tcW w:w="0" w:type="auto"/>
            <w:vAlign w:val="center"/>
          </w:tcPr>
          <w:p w14:paraId="4DA9766C"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0.0042</w:t>
            </w:r>
          </w:p>
        </w:tc>
        <w:tc>
          <w:tcPr>
            <w:tcW w:w="0" w:type="auto"/>
            <w:vAlign w:val="center"/>
          </w:tcPr>
          <w:p w14:paraId="7930F4C8"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0.0081</w:t>
            </w:r>
          </w:p>
        </w:tc>
        <w:tc>
          <w:tcPr>
            <w:tcW w:w="0" w:type="auto"/>
            <w:vAlign w:val="center"/>
          </w:tcPr>
          <w:p w14:paraId="662B9DE8"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0.0069</w:t>
            </w:r>
          </w:p>
        </w:tc>
        <w:tc>
          <w:tcPr>
            <w:tcW w:w="0" w:type="auto"/>
            <w:vAlign w:val="center"/>
          </w:tcPr>
          <w:p w14:paraId="3255B3DC"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0.004</w:t>
            </w:r>
          </w:p>
        </w:tc>
      </w:tr>
      <w:tr w:rsidR="007E697E" w:rsidRPr="00F41F6A" w14:paraId="061A782D" w14:textId="77777777" w:rsidTr="002F125D">
        <w:trPr>
          <w:jc w:val="center"/>
        </w:trPr>
        <w:tc>
          <w:tcPr>
            <w:tcW w:w="0" w:type="auto"/>
            <w:vMerge/>
            <w:vAlign w:val="center"/>
          </w:tcPr>
          <w:p w14:paraId="1D59F8A1" w14:textId="77777777" w:rsidR="007E697E" w:rsidRPr="00F41F6A" w:rsidRDefault="007E697E" w:rsidP="006B4F80">
            <w:pPr>
              <w:ind w:firstLine="400"/>
              <w:jc w:val="center"/>
              <w:rPr>
                <w:sz w:val="20"/>
              </w:rPr>
            </w:pPr>
          </w:p>
        </w:tc>
        <w:tc>
          <w:tcPr>
            <w:tcW w:w="0" w:type="auto"/>
            <w:vAlign w:val="center"/>
          </w:tcPr>
          <w:p w14:paraId="1FA3F9AE" w14:textId="77777777" w:rsidR="007E697E" w:rsidRPr="00F41F6A" w:rsidRDefault="007E697E" w:rsidP="00A46EC5">
            <w:pPr>
              <w:ind w:firstLineChars="0" w:firstLine="0"/>
              <w:rPr>
                <w:rFonts w:ascii="宋体" w:hAnsi="宋体" w:cs="宋体"/>
                <w:color w:val="000000"/>
                <w:sz w:val="20"/>
              </w:rPr>
            </w:pPr>
            <w:r w:rsidRPr="00F41F6A">
              <w:rPr>
                <w:rFonts w:hint="eastAsia"/>
                <w:color w:val="000000"/>
                <w:sz w:val="16"/>
              </w:rPr>
              <w:t>浊度</w:t>
            </w:r>
            <w:r w:rsidRPr="00F41F6A">
              <w:rPr>
                <w:rFonts w:hint="eastAsia"/>
                <w:color w:val="000000"/>
                <w:sz w:val="16"/>
              </w:rPr>
              <w:t>NTU</w:t>
            </w:r>
          </w:p>
        </w:tc>
        <w:tc>
          <w:tcPr>
            <w:tcW w:w="0" w:type="auto"/>
            <w:vAlign w:val="center"/>
          </w:tcPr>
          <w:p w14:paraId="70AE3CBC"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2.8</w:t>
            </w:r>
          </w:p>
        </w:tc>
        <w:tc>
          <w:tcPr>
            <w:tcW w:w="0" w:type="auto"/>
            <w:vAlign w:val="center"/>
          </w:tcPr>
          <w:p w14:paraId="675CDECC"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5.4</w:t>
            </w:r>
          </w:p>
        </w:tc>
        <w:tc>
          <w:tcPr>
            <w:tcW w:w="0" w:type="auto"/>
            <w:vAlign w:val="center"/>
          </w:tcPr>
          <w:p w14:paraId="70DC2487"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2.5</w:t>
            </w:r>
          </w:p>
        </w:tc>
        <w:tc>
          <w:tcPr>
            <w:tcW w:w="0" w:type="auto"/>
            <w:vAlign w:val="center"/>
          </w:tcPr>
          <w:p w14:paraId="487248E0"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2.6</w:t>
            </w:r>
          </w:p>
        </w:tc>
        <w:tc>
          <w:tcPr>
            <w:tcW w:w="0" w:type="auto"/>
            <w:vAlign w:val="center"/>
          </w:tcPr>
          <w:p w14:paraId="6362A0B3"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2.2</w:t>
            </w:r>
          </w:p>
        </w:tc>
        <w:tc>
          <w:tcPr>
            <w:tcW w:w="0" w:type="auto"/>
            <w:vAlign w:val="center"/>
          </w:tcPr>
          <w:p w14:paraId="59BBDF5F"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3</w:t>
            </w:r>
          </w:p>
        </w:tc>
        <w:tc>
          <w:tcPr>
            <w:tcW w:w="0" w:type="auto"/>
            <w:vAlign w:val="center"/>
          </w:tcPr>
          <w:p w14:paraId="17753261" w14:textId="77777777" w:rsidR="007E697E" w:rsidRPr="00F41F6A" w:rsidRDefault="007E697E" w:rsidP="002F125D">
            <w:pPr>
              <w:ind w:firstLine="400"/>
              <w:jc w:val="center"/>
              <w:rPr>
                <w:rFonts w:ascii="宋体" w:hAnsi="宋体" w:cs="宋体"/>
                <w:color w:val="000000"/>
                <w:sz w:val="20"/>
              </w:rPr>
            </w:pPr>
            <w:r w:rsidRPr="00F41F6A">
              <w:rPr>
                <w:rFonts w:hint="eastAsia"/>
                <w:color w:val="000000"/>
                <w:sz w:val="20"/>
              </w:rPr>
              <w:t>2.4</w:t>
            </w:r>
          </w:p>
        </w:tc>
      </w:tr>
      <w:tr w:rsidR="007E697E" w:rsidRPr="00F41F6A" w14:paraId="56A46D16" w14:textId="77777777" w:rsidTr="002F125D">
        <w:trPr>
          <w:jc w:val="center"/>
        </w:trPr>
        <w:tc>
          <w:tcPr>
            <w:tcW w:w="0" w:type="auto"/>
            <w:vMerge/>
            <w:vAlign w:val="center"/>
          </w:tcPr>
          <w:p w14:paraId="40810E05" w14:textId="77777777" w:rsidR="007E697E" w:rsidRPr="00F41F6A" w:rsidRDefault="007E697E" w:rsidP="006B4F80">
            <w:pPr>
              <w:ind w:firstLine="400"/>
              <w:jc w:val="center"/>
              <w:rPr>
                <w:sz w:val="20"/>
              </w:rPr>
            </w:pPr>
          </w:p>
        </w:tc>
        <w:tc>
          <w:tcPr>
            <w:tcW w:w="0" w:type="auto"/>
            <w:vAlign w:val="center"/>
          </w:tcPr>
          <w:p w14:paraId="3203AE15" w14:textId="77777777" w:rsidR="007E697E" w:rsidRPr="00F41F6A" w:rsidRDefault="007E697E" w:rsidP="00A46EC5">
            <w:pPr>
              <w:ind w:firstLineChars="0" w:firstLine="0"/>
              <w:rPr>
                <w:rFonts w:ascii="宋体" w:hAnsi="宋体" w:cs="宋体"/>
                <w:color w:val="000000"/>
                <w:sz w:val="13"/>
              </w:rPr>
            </w:pPr>
            <w:r w:rsidRPr="00F41F6A">
              <w:rPr>
                <w:rFonts w:hint="eastAsia"/>
                <w:color w:val="000000"/>
                <w:sz w:val="13"/>
              </w:rPr>
              <w:t>吸光度换算</w:t>
            </w:r>
          </w:p>
        </w:tc>
        <w:tc>
          <w:tcPr>
            <w:tcW w:w="0" w:type="auto"/>
            <w:vAlign w:val="center"/>
          </w:tcPr>
          <w:p w14:paraId="523A346B"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0.056824</w:t>
            </w:r>
          </w:p>
        </w:tc>
        <w:tc>
          <w:tcPr>
            <w:tcW w:w="0" w:type="auto"/>
            <w:vAlign w:val="center"/>
          </w:tcPr>
          <w:p w14:paraId="1DF9D014"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0.031797</w:t>
            </w:r>
          </w:p>
        </w:tc>
        <w:tc>
          <w:tcPr>
            <w:tcW w:w="0" w:type="auto"/>
            <w:vAlign w:val="center"/>
          </w:tcPr>
          <w:p w14:paraId="13B055A0"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0.066343</w:t>
            </w:r>
          </w:p>
        </w:tc>
        <w:tc>
          <w:tcPr>
            <w:tcW w:w="0" w:type="auto"/>
            <w:vAlign w:val="center"/>
          </w:tcPr>
          <w:p w14:paraId="6ED1A41A"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0.041667</w:t>
            </w:r>
          </w:p>
        </w:tc>
        <w:tc>
          <w:tcPr>
            <w:tcW w:w="0" w:type="auto"/>
            <w:vAlign w:val="center"/>
          </w:tcPr>
          <w:p w14:paraId="7B91767F"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0.080349</w:t>
            </w:r>
          </w:p>
        </w:tc>
        <w:tc>
          <w:tcPr>
            <w:tcW w:w="0" w:type="auto"/>
            <w:vAlign w:val="center"/>
          </w:tcPr>
          <w:p w14:paraId="167BEC7C"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0.068459</w:t>
            </w:r>
          </w:p>
        </w:tc>
        <w:tc>
          <w:tcPr>
            <w:tcW w:w="0" w:type="auto"/>
            <w:vAlign w:val="center"/>
          </w:tcPr>
          <w:p w14:paraId="2B2C1EC0"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0.039956</w:t>
            </w:r>
          </w:p>
        </w:tc>
      </w:tr>
      <w:tr w:rsidR="007E697E" w:rsidRPr="00F41F6A" w14:paraId="571D139B" w14:textId="77777777" w:rsidTr="002F125D">
        <w:trPr>
          <w:jc w:val="center"/>
        </w:trPr>
        <w:tc>
          <w:tcPr>
            <w:tcW w:w="0" w:type="auto"/>
            <w:vMerge/>
            <w:vAlign w:val="center"/>
          </w:tcPr>
          <w:p w14:paraId="7CF9CDD0" w14:textId="77777777" w:rsidR="007E697E" w:rsidRPr="00F41F6A" w:rsidRDefault="007E697E" w:rsidP="006B4F80">
            <w:pPr>
              <w:ind w:firstLine="400"/>
              <w:jc w:val="center"/>
              <w:rPr>
                <w:sz w:val="20"/>
              </w:rPr>
            </w:pPr>
          </w:p>
        </w:tc>
        <w:tc>
          <w:tcPr>
            <w:tcW w:w="0" w:type="auto"/>
            <w:vAlign w:val="center"/>
          </w:tcPr>
          <w:p w14:paraId="1659A930" w14:textId="77777777" w:rsidR="007E697E" w:rsidRPr="00F41F6A" w:rsidRDefault="007E697E" w:rsidP="00A46EC5">
            <w:pPr>
              <w:ind w:firstLineChars="0" w:firstLine="0"/>
              <w:rPr>
                <w:rFonts w:ascii="宋体" w:hAnsi="宋体" w:cs="宋体"/>
                <w:color w:val="000000"/>
                <w:sz w:val="13"/>
              </w:rPr>
            </w:pPr>
            <w:r w:rsidRPr="00F41F6A">
              <w:rPr>
                <w:rFonts w:hint="eastAsia"/>
                <w:color w:val="000000"/>
                <w:sz w:val="16"/>
              </w:rPr>
              <w:t>浊度换算</w:t>
            </w:r>
          </w:p>
        </w:tc>
        <w:tc>
          <w:tcPr>
            <w:tcW w:w="0" w:type="auto"/>
            <w:vAlign w:val="center"/>
          </w:tcPr>
          <w:p w14:paraId="08BC5D66"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27.91347</w:t>
            </w:r>
          </w:p>
        </w:tc>
        <w:tc>
          <w:tcPr>
            <w:tcW w:w="0" w:type="auto"/>
            <w:vAlign w:val="center"/>
          </w:tcPr>
          <w:p w14:paraId="3D57C60E"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53.6566</w:t>
            </w:r>
          </w:p>
        </w:tc>
        <w:tc>
          <w:tcPr>
            <w:tcW w:w="0" w:type="auto"/>
            <w:vAlign w:val="center"/>
          </w:tcPr>
          <w:p w14:paraId="6B55E32C"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24.75493</w:t>
            </w:r>
          </w:p>
        </w:tc>
        <w:tc>
          <w:tcPr>
            <w:tcW w:w="0" w:type="auto"/>
            <w:vAlign w:val="center"/>
          </w:tcPr>
          <w:p w14:paraId="58F8F1E3"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25.79365</w:t>
            </w:r>
          </w:p>
        </w:tc>
        <w:tc>
          <w:tcPr>
            <w:tcW w:w="0" w:type="auto"/>
            <w:vAlign w:val="center"/>
          </w:tcPr>
          <w:p w14:paraId="616488AD"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21.82323</w:t>
            </w:r>
          </w:p>
        </w:tc>
        <w:tc>
          <w:tcPr>
            <w:tcW w:w="0" w:type="auto"/>
            <w:vAlign w:val="center"/>
          </w:tcPr>
          <w:p w14:paraId="68DC2E4F"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29.76486</w:t>
            </w:r>
          </w:p>
        </w:tc>
        <w:tc>
          <w:tcPr>
            <w:tcW w:w="0" w:type="auto"/>
            <w:vAlign w:val="center"/>
          </w:tcPr>
          <w:p w14:paraId="61E98841" w14:textId="77777777" w:rsidR="007E697E" w:rsidRPr="00F41F6A" w:rsidRDefault="007E697E" w:rsidP="002F125D">
            <w:pPr>
              <w:ind w:firstLineChars="0" w:firstLine="0"/>
              <w:jc w:val="center"/>
              <w:rPr>
                <w:rFonts w:ascii="宋体" w:hAnsi="宋体" w:cs="宋体"/>
                <w:color w:val="000000"/>
                <w:sz w:val="20"/>
              </w:rPr>
            </w:pPr>
            <w:r w:rsidRPr="00F41F6A">
              <w:rPr>
                <w:rFonts w:hint="eastAsia"/>
                <w:color w:val="000000"/>
                <w:sz w:val="20"/>
              </w:rPr>
              <w:t>23.97363</w:t>
            </w:r>
          </w:p>
        </w:tc>
      </w:tr>
      <w:tr w:rsidR="007E697E" w:rsidRPr="00F41F6A" w14:paraId="6E705478" w14:textId="77777777" w:rsidTr="002F125D">
        <w:trPr>
          <w:jc w:val="center"/>
        </w:trPr>
        <w:tc>
          <w:tcPr>
            <w:tcW w:w="0" w:type="auto"/>
            <w:vMerge/>
            <w:vAlign w:val="center"/>
          </w:tcPr>
          <w:p w14:paraId="11861407" w14:textId="77777777" w:rsidR="007E697E" w:rsidRPr="00F41F6A" w:rsidRDefault="007E697E" w:rsidP="006B4F80">
            <w:pPr>
              <w:ind w:firstLineChars="0" w:firstLine="0"/>
              <w:jc w:val="center"/>
              <w:rPr>
                <w:sz w:val="20"/>
              </w:rPr>
            </w:pPr>
          </w:p>
        </w:tc>
        <w:tc>
          <w:tcPr>
            <w:tcW w:w="0" w:type="auto"/>
            <w:vAlign w:val="center"/>
          </w:tcPr>
          <w:p w14:paraId="5FBB078A" w14:textId="77777777" w:rsidR="007E697E" w:rsidRPr="00F41F6A" w:rsidRDefault="007E697E" w:rsidP="006B4F80">
            <w:pPr>
              <w:ind w:firstLineChars="0" w:firstLine="0"/>
              <w:rPr>
                <w:rFonts w:ascii="宋体" w:hAnsi="宋体" w:cs="宋体"/>
                <w:color w:val="000000"/>
                <w:sz w:val="20"/>
              </w:rPr>
            </w:pPr>
            <w:r w:rsidRPr="00F41F6A">
              <w:rPr>
                <w:rFonts w:hint="eastAsia"/>
                <w:color w:val="000000"/>
                <w:sz w:val="20"/>
              </w:rPr>
              <w:t>质量（</w:t>
            </w:r>
            <w:r w:rsidRPr="00F41F6A">
              <w:rPr>
                <w:rFonts w:hint="eastAsia"/>
                <w:color w:val="000000"/>
                <w:sz w:val="20"/>
              </w:rPr>
              <w:t>g</w:t>
            </w:r>
            <w:r w:rsidRPr="00F41F6A">
              <w:rPr>
                <w:rFonts w:hint="eastAsia"/>
                <w:color w:val="000000"/>
                <w:sz w:val="20"/>
              </w:rPr>
              <w:t>）</w:t>
            </w:r>
          </w:p>
        </w:tc>
        <w:tc>
          <w:tcPr>
            <w:tcW w:w="0" w:type="auto"/>
            <w:vAlign w:val="center"/>
          </w:tcPr>
          <w:p w14:paraId="251D1F69" w14:textId="77777777" w:rsidR="007E697E" w:rsidRPr="00F41F6A" w:rsidRDefault="007E697E" w:rsidP="002F125D">
            <w:pPr>
              <w:ind w:firstLineChars="0" w:firstLine="0"/>
              <w:jc w:val="center"/>
              <w:rPr>
                <w:color w:val="000000"/>
                <w:sz w:val="20"/>
              </w:rPr>
            </w:pPr>
            <w:r w:rsidRPr="00F41F6A">
              <w:rPr>
                <w:rFonts w:hint="eastAsia"/>
                <w:color w:val="000000"/>
                <w:sz w:val="20"/>
              </w:rPr>
              <w:t>10.046</w:t>
            </w:r>
          </w:p>
        </w:tc>
        <w:tc>
          <w:tcPr>
            <w:tcW w:w="0" w:type="auto"/>
            <w:vAlign w:val="center"/>
          </w:tcPr>
          <w:p w14:paraId="694AD6A9" w14:textId="77777777" w:rsidR="007E697E" w:rsidRPr="00F41F6A" w:rsidRDefault="007E697E" w:rsidP="002F125D">
            <w:pPr>
              <w:ind w:firstLineChars="100"/>
              <w:jc w:val="center"/>
              <w:rPr>
                <w:color w:val="000000"/>
                <w:sz w:val="20"/>
              </w:rPr>
            </w:pPr>
            <w:r w:rsidRPr="00F41F6A">
              <w:rPr>
                <w:rFonts w:hint="eastAsia"/>
                <w:color w:val="000000"/>
                <w:sz w:val="20"/>
              </w:rPr>
              <w:t>9.985</w:t>
            </w:r>
          </w:p>
        </w:tc>
        <w:tc>
          <w:tcPr>
            <w:tcW w:w="0" w:type="auto"/>
            <w:vAlign w:val="center"/>
          </w:tcPr>
          <w:p w14:paraId="7719F13A" w14:textId="77777777" w:rsidR="007E697E" w:rsidRPr="00F41F6A" w:rsidRDefault="007E697E" w:rsidP="002F125D">
            <w:pPr>
              <w:ind w:firstLineChars="0" w:firstLine="0"/>
              <w:jc w:val="center"/>
              <w:rPr>
                <w:color w:val="000000"/>
                <w:sz w:val="20"/>
              </w:rPr>
            </w:pPr>
            <w:r w:rsidRPr="00F41F6A">
              <w:rPr>
                <w:rFonts w:hint="eastAsia"/>
                <w:color w:val="000000"/>
                <w:sz w:val="20"/>
              </w:rPr>
              <w:t>10.083</w:t>
            </w:r>
          </w:p>
        </w:tc>
        <w:tc>
          <w:tcPr>
            <w:tcW w:w="0" w:type="auto"/>
            <w:vAlign w:val="center"/>
          </w:tcPr>
          <w:p w14:paraId="39482420" w14:textId="77777777" w:rsidR="007E697E" w:rsidRPr="00F41F6A" w:rsidRDefault="007E697E" w:rsidP="002F125D">
            <w:pPr>
              <w:ind w:firstLineChars="0" w:firstLine="0"/>
              <w:jc w:val="center"/>
              <w:rPr>
                <w:color w:val="000000"/>
                <w:sz w:val="20"/>
              </w:rPr>
            </w:pPr>
            <w:r w:rsidRPr="00F41F6A">
              <w:rPr>
                <w:rFonts w:hint="eastAsia"/>
                <w:color w:val="000000"/>
                <w:sz w:val="20"/>
              </w:rPr>
              <w:t>10.008</w:t>
            </w:r>
          </w:p>
        </w:tc>
        <w:tc>
          <w:tcPr>
            <w:tcW w:w="0" w:type="auto"/>
            <w:vAlign w:val="center"/>
          </w:tcPr>
          <w:p w14:paraId="1F9EA263" w14:textId="77777777" w:rsidR="007E697E" w:rsidRPr="00F41F6A" w:rsidRDefault="007E697E" w:rsidP="002F125D">
            <w:pPr>
              <w:ind w:firstLineChars="0" w:firstLine="0"/>
              <w:jc w:val="center"/>
              <w:rPr>
                <w:color w:val="000000"/>
                <w:sz w:val="20"/>
              </w:rPr>
            </w:pPr>
            <w:r w:rsidRPr="00F41F6A">
              <w:rPr>
                <w:rFonts w:hint="eastAsia"/>
                <w:color w:val="000000"/>
                <w:sz w:val="20"/>
              </w:rPr>
              <w:t>10.05</w:t>
            </w:r>
          </w:p>
        </w:tc>
        <w:tc>
          <w:tcPr>
            <w:tcW w:w="0" w:type="auto"/>
            <w:vAlign w:val="center"/>
          </w:tcPr>
          <w:p w14:paraId="23C883BD" w14:textId="77777777" w:rsidR="007E697E" w:rsidRPr="00F41F6A" w:rsidRDefault="007E697E" w:rsidP="002F125D">
            <w:pPr>
              <w:ind w:firstLineChars="0" w:firstLine="0"/>
              <w:jc w:val="center"/>
              <w:rPr>
                <w:color w:val="000000"/>
                <w:sz w:val="20"/>
              </w:rPr>
            </w:pPr>
            <w:r w:rsidRPr="00F41F6A">
              <w:rPr>
                <w:rFonts w:hint="eastAsia"/>
                <w:color w:val="000000"/>
                <w:sz w:val="20"/>
              </w:rPr>
              <w:t>10.05</w:t>
            </w:r>
          </w:p>
        </w:tc>
        <w:tc>
          <w:tcPr>
            <w:tcW w:w="0" w:type="auto"/>
            <w:vAlign w:val="center"/>
          </w:tcPr>
          <w:p w14:paraId="5E729FFB" w14:textId="77777777" w:rsidR="007E697E" w:rsidRPr="00F41F6A" w:rsidRDefault="007E697E" w:rsidP="002F125D">
            <w:pPr>
              <w:ind w:firstLineChars="0" w:firstLine="0"/>
              <w:jc w:val="center"/>
              <w:rPr>
                <w:rFonts w:ascii="宋体" w:hAnsi="宋体" w:cs="宋体"/>
                <w:color w:val="000000"/>
                <w:sz w:val="20"/>
              </w:rPr>
            </w:pPr>
          </w:p>
        </w:tc>
      </w:tr>
      <w:tr w:rsidR="007E697E" w:rsidRPr="00F41F6A" w14:paraId="13796A44" w14:textId="77777777" w:rsidTr="002F125D">
        <w:trPr>
          <w:jc w:val="center"/>
        </w:trPr>
        <w:tc>
          <w:tcPr>
            <w:tcW w:w="0" w:type="auto"/>
            <w:vMerge/>
            <w:vAlign w:val="center"/>
          </w:tcPr>
          <w:p w14:paraId="66657C33" w14:textId="77777777" w:rsidR="007E697E" w:rsidRPr="00F41F6A" w:rsidRDefault="007E697E" w:rsidP="006B4F80">
            <w:pPr>
              <w:ind w:firstLineChars="0" w:firstLine="0"/>
              <w:rPr>
                <w:sz w:val="20"/>
              </w:rPr>
            </w:pPr>
          </w:p>
        </w:tc>
        <w:tc>
          <w:tcPr>
            <w:tcW w:w="0" w:type="auto"/>
            <w:vAlign w:val="center"/>
          </w:tcPr>
          <w:p w14:paraId="5E5A8D10" w14:textId="77777777" w:rsidR="007E697E" w:rsidRPr="00F41F6A" w:rsidRDefault="007E697E" w:rsidP="006B4F80">
            <w:pPr>
              <w:ind w:firstLineChars="0" w:firstLine="0"/>
              <w:rPr>
                <w:rFonts w:ascii="宋体" w:hAnsi="宋体" w:cs="宋体"/>
                <w:color w:val="000000"/>
                <w:sz w:val="20"/>
              </w:rPr>
            </w:pPr>
            <w:r w:rsidRPr="00F41F6A">
              <w:rPr>
                <w:rFonts w:hint="eastAsia"/>
                <w:color w:val="000000"/>
                <w:sz w:val="13"/>
              </w:rPr>
              <w:t>定容体积</w:t>
            </w:r>
            <w:r w:rsidRPr="00F41F6A">
              <w:rPr>
                <w:rFonts w:hint="eastAsia"/>
                <w:color w:val="000000"/>
                <w:sz w:val="13"/>
              </w:rPr>
              <w:t>ml</w:t>
            </w:r>
          </w:p>
        </w:tc>
        <w:tc>
          <w:tcPr>
            <w:tcW w:w="0" w:type="auto"/>
            <w:vAlign w:val="center"/>
          </w:tcPr>
          <w:p w14:paraId="52E2852A" w14:textId="77777777" w:rsidR="007E697E" w:rsidRPr="00F41F6A" w:rsidRDefault="007E697E" w:rsidP="002F125D">
            <w:pPr>
              <w:ind w:firstLineChars="100"/>
              <w:jc w:val="center"/>
              <w:rPr>
                <w:color w:val="000000"/>
                <w:sz w:val="20"/>
              </w:rPr>
            </w:pPr>
            <w:r w:rsidRPr="00F41F6A">
              <w:rPr>
                <w:rFonts w:hint="eastAsia"/>
                <w:color w:val="000000"/>
                <w:sz w:val="20"/>
              </w:rPr>
              <w:t>100</w:t>
            </w:r>
          </w:p>
        </w:tc>
        <w:tc>
          <w:tcPr>
            <w:tcW w:w="0" w:type="auto"/>
            <w:vAlign w:val="center"/>
          </w:tcPr>
          <w:p w14:paraId="571B7ABE" w14:textId="77777777" w:rsidR="007E697E" w:rsidRPr="00F41F6A" w:rsidRDefault="007E697E" w:rsidP="002F125D">
            <w:pPr>
              <w:ind w:firstLineChars="100"/>
              <w:jc w:val="center"/>
              <w:rPr>
                <w:color w:val="000000"/>
                <w:sz w:val="20"/>
              </w:rPr>
            </w:pPr>
            <w:r w:rsidRPr="00F41F6A">
              <w:rPr>
                <w:rFonts w:hint="eastAsia"/>
                <w:color w:val="000000"/>
                <w:sz w:val="20"/>
              </w:rPr>
              <w:t>100</w:t>
            </w:r>
          </w:p>
        </w:tc>
        <w:tc>
          <w:tcPr>
            <w:tcW w:w="0" w:type="auto"/>
            <w:vAlign w:val="center"/>
          </w:tcPr>
          <w:p w14:paraId="5440A6BC" w14:textId="77777777" w:rsidR="007E697E" w:rsidRPr="00F41F6A" w:rsidRDefault="007E697E" w:rsidP="002F125D">
            <w:pPr>
              <w:ind w:firstLineChars="100"/>
              <w:jc w:val="center"/>
              <w:rPr>
                <w:color w:val="000000"/>
                <w:sz w:val="20"/>
              </w:rPr>
            </w:pPr>
            <w:r w:rsidRPr="00F41F6A">
              <w:rPr>
                <w:rFonts w:hint="eastAsia"/>
                <w:color w:val="000000"/>
                <w:sz w:val="20"/>
              </w:rPr>
              <w:t>100</w:t>
            </w:r>
          </w:p>
        </w:tc>
        <w:tc>
          <w:tcPr>
            <w:tcW w:w="0" w:type="auto"/>
            <w:vAlign w:val="center"/>
          </w:tcPr>
          <w:p w14:paraId="4F4960B9" w14:textId="77777777" w:rsidR="007E697E" w:rsidRPr="00F41F6A" w:rsidRDefault="007E697E" w:rsidP="002F125D">
            <w:pPr>
              <w:ind w:firstLineChars="100"/>
              <w:jc w:val="center"/>
              <w:rPr>
                <w:color w:val="000000"/>
                <w:sz w:val="20"/>
              </w:rPr>
            </w:pPr>
            <w:r w:rsidRPr="00F41F6A">
              <w:rPr>
                <w:rFonts w:hint="eastAsia"/>
                <w:color w:val="000000"/>
                <w:sz w:val="20"/>
              </w:rPr>
              <w:t>100</w:t>
            </w:r>
          </w:p>
        </w:tc>
        <w:tc>
          <w:tcPr>
            <w:tcW w:w="0" w:type="auto"/>
            <w:vAlign w:val="center"/>
          </w:tcPr>
          <w:p w14:paraId="4D107EA9" w14:textId="77777777" w:rsidR="007E697E" w:rsidRPr="00F41F6A" w:rsidRDefault="007E697E" w:rsidP="002F125D">
            <w:pPr>
              <w:ind w:firstLineChars="100"/>
              <w:jc w:val="center"/>
              <w:rPr>
                <w:color w:val="000000"/>
                <w:sz w:val="20"/>
              </w:rPr>
            </w:pPr>
            <w:r w:rsidRPr="00F41F6A">
              <w:rPr>
                <w:rFonts w:hint="eastAsia"/>
                <w:color w:val="000000"/>
                <w:sz w:val="20"/>
              </w:rPr>
              <w:t>100</w:t>
            </w:r>
          </w:p>
        </w:tc>
        <w:tc>
          <w:tcPr>
            <w:tcW w:w="0" w:type="auto"/>
            <w:vAlign w:val="center"/>
          </w:tcPr>
          <w:p w14:paraId="0CD7F0FD" w14:textId="77777777" w:rsidR="007E697E" w:rsidRPr="00F41F6A" w:rsidRDefault="007E697E" w:rsidP="002F125D">
            <w:pPr>
              <w:ind w:firstLineChars="100"/>
              <w:jc w:val="center"/>
              <w:rPr>
                <w:color w:val="000000"/>
                <w:sz w:val="20"/>
              </w:rPr>
            </w:pPr>
            <w:r w:rsidRPr="00F41F6A">
              <w:rPr>
                <w:rFonts w:hint="eastAsia"/>
                <w:color w:val="000000"/>
                <w:sz w:val="20"/>
              </w:rPr>
              <w:t>100</w:t>
            </w:r>
          </w:p>
        </w:tc>
        <w:tc>
          <w:tcPr>
            <w:tcW w:w="0" w:type="auto"/>
            <w:vAlign w:val="center"/>
          </w:tcPr>
          <w:p w14:paraId="5344DA59" w14:textId="77777777" w:rsidR="007E697E" w:rsidRPr="00F41F6A" w:rsidRDefault="007E697E" w:rsidP="002F125D">
            <w:pPr>
              <w:ind w:firstLine="400"/>
              <w:jc w:val="center"/>
              <w:rPr>
                <w:rFonts w:ascii="宋体" w:hAnsi="宋体" w:cs="宋体"/>
                <w:color w:val="000000"/>
                <w:sz w:val="20"/>
              </w:rPr>
            </w:pPr>
          </w:p>
        </w:tc>
      </w:tr>
      <w:tr w:rsidR="007E697E" w:rsidRPr="00F41F6A" w14:paraId="5CB22FC0" w14:textId="77777777" w:rsidTr="002F125D">
        <w:trPr>
          <w:jc w:val="center"/>
        </w:trPr>
        <w:tc>
          <w:tcPr>
            <w:tcW w:w="0" w:type="auto"/>
            <w:vMerge/>
            <w:vAlign w:val="center"/>
          </w:tcPr>
          <w:p w14:paraId="33EE75B1" w14:textId="77777777" w:rsidR="007E697E" w:rsidRPr="00F41F6A" w:rsidRDefault="007E697E" w:rsidP="006B4F80">
            <w:pPr>
              <w:ind w:firstLineChars="0" w:firstLine="0"/>
              <w:rPr>
                <w:sz w:val="20"/>
              </w:rPr>
            </w:pPr>
          </w:p>
        </w:tc>
        <w:tc>
          <w:tcPr>
            <w:tcW w:w="0" w:type="auto"/>
            <w:vAlign w:val="center"/>
          </w:tcPr>
          <w:p w14:paraId="5E25C99C" w14:textId="77777777" w:rsidR="007E697E" w:rsidRPr="00F41F6A" w:rsidRDefault="007E697E" w:rsidP="006B4F80">
            <w:pPr>
              <w:ind w:firstLineChars="0" w:firstLine="0"/>
              <w:rPr>
                <w:rFonts w:ascii="宋体" w:hAnsi="宋体" w:cs="宋体"/>
                <w:color w:val="000000"/>
                <w:sz w:val="20"/>
              </w:rPr>
            </w:pPr>
            <w:r w:rsidRPr="00F41F6A">
              <w:rPr>
                <w:rFonts w:hint="eastAsia"/>
                <w:color w:val="000000"/>
                <w:sz w:val="18"/>
              </w:rPr>
              <w:t>时间</w:t>
            </w:r>
            <w:r w:rsidRPr="00F41F6A">
              <w:rPr>
                <w:rFonts w:hint="eastAsia"/>
                <w:color w:val="000000"/>
                <w:sz w:val="18"/>
              </w:rPr>
              <w:t>min</w:t>
            </w:r>
          </w:p>
        </w:tc>
        <w:tc>
          <w:tcPr>
            <w:tcW w:w="0" w:type="auto"/>
            <w:vAlign w:val="center"/>
          </w:tcPr>
          <w:p w14:paraId="6AB45C5B" w14:textId="77777777" w:rsidR="007E697E" w:rsidRPr="00F41F6A" w:rsidRDefault="007E697E" w:rsidP="002F125D">
            <w:pPr>
              <w:ind w:firstLineChars="100"/>
              <w:jc w:val="center"/>
              <w:rPr>
                <w:color w:val="000000"/>
                <w:sz w:val="20"/>
              </w:rPr>
            </w:pPr>
            <w:r w:rsidRPr="00F41F6A">
              <w:rPr>
                <w:rFonts w:hint="eastAsia"/>
                <w:color w:val="000000"/>
                <w:sz w:val="20"/>
              </w:rPr>
              <w:t>40</w:t>
            </w:r>
          </w:p>
        </w:tc>
        <w:tc>
          <w:tcPr>
            <w:tcW w:w="0" w:type="auto"/>
            <w:vAlign w:val="center"/>
          </w:tcPr>
          <w:p w14:paraId="24480479" w14:textId="77777777" w:rsidR="007E697E" w:rsidRPr="00F41F6A" w:rsidRDefault="007E697E" w:rsidP="002F125D">
            <w:pPr>
              <w:ind w:firstLineChars="100"/>
              <w:jc w:val="center"/>
              <w:rPr>
                <w:color w:val="000000"/>
                <w:sz w:val="20"/>
              </w:rPr>
            </w:pPr>
            <w:r w:rsidRPr="00F41F6A">
              <w:rPr>
                <w:rFonts w:hint="eastAsia"/>
                <w:color w:val="000000"/>
                <w:sz w:val="20"/>
              </w:rPr>
              <w:t>50</w:t>
            </w:r>
          </w:p>
        </w:tc>
        <w:tc>
          <w:tcPr>
            <w:tcW w:w="0" w:type="auto"/>
            <w:vAlign w:val="center"/>
          </w:tcPr>
          <w:p w14:paraId="79E061A2" w14:textId="77777777" w:rsidR="007E697E" w:rsidRPr="00F41F6A" w:rsidRDefault="007E697E" w:rsidP="002F125D">
            <w:pPr>
              <w:ind w:firstLineChars="100"/>
              <w:jc w:val="center"/>
              <w:rPr>
                <w:color w:val="000000"/>
                <w:sz w:val="20"/>
              </w:rPr>
            </w:pPr>
            <w:r w:rsidRPr="00F41F6A">
              <w:rPr>
                <w:rFonts w:hint="eastAsia"/>
                <w:color w:val="000000"/>
                <w:sz w:val="20"/>
              </w:rPr>
              <w:t>70</w:t>
            </w:r>
          </w:p>
        </w:tc>
        <w:tc>
          <w:tcPr>
            <w:tcW w:w="0" w:type="auto"/>
            <w:vAlign w:val="center"/>
          </w:tcPr>
          <w:p w14:paraId="300E6F3A" w14:textId="77777777" w:rsidR="007E697E" w:rsidRPr="00F41F6A" w:rsidRDefault="007E697E" w:rsidP="002F125D">
            <w:pPr>
              <w:ind w:firstLineChars="100"/>
              <w:jc w:val="center"/>
              <w:rPr>
                <w:color w:val="000000"/>
                <w:sz w:val="20"/>
              </w:rPr>
            </w:pPr>
            <w:r w:rsidRPr="00F41F6A">
              <w:rPr>
                <w:rFonts w:hint="eastAsia"/>
                <w:color w:val="000000"/>
                <w:sz w:val="20"/>
              </w:rPr>
              <w:t>90</w:t>
            </w:r>
          </w:p>
        </w:tc>
        <w:tc>
          <w:tcPr>
            <w:tcW w:w="0" w:type="auto"/>
            <w:vAlign w:val="center"/>
          </w:tcPr>
          <w:p w14:paraId="34CDC2C9" w14:textId="77777777" w:rsidR="007E697E" w:rsidRPr="00F41F6A" w:rsidRDefault="007E697E" w:rsidP="002F125D">
            <w:pPr>
              <w:ind w:firstLineChars="100"/>
              <w:jc w:val="center"/>
              <w:rPr>
                <w:color w:val="000000"/>
                <w:sz w:val="20"/>
              </w:rPr>
            </w:pPr>
            <w:r w:rsidRPr="00F41F6A">
              <w:rPr>
                <w:rFonts w:hint="eastAsia"/>
                <w:color w:val="000000"/>
                <w:sz w:val="20"/>
              </w:rPr>
              <w:t>120</w:t>
            </w:r>
          </w:p>
        </w:tc>
        <w:tc>
          <w:tcPr>
            <w:tcW w:w="0" w:type="auto"/>
            <w:vAlign w:val="center"/>
          </w:tcPr>
          <w:p w14:paraId="54B67422" w14:textId="77777777" w:rsidR="007E697E" w:rsidRPr="00F41F6A" w:rsidRDefault="007E697E" w:rsidP="002F125D">
            <w:pPr>
              <w:ind w:firstLineChars="100"/>
              <w:jc w:val="center"/>
              <w:rPr>
                <w:color w:val="000000"/>
                <w:sz w:val="20"/>
              </w:rPr>
            </w:pPr>
            <w:r w:rsidRPr="00F41F6A">
              <w:rPr>
                <w:rFonts w:hint="eastAsia"/>
                <w:color w:val="000000"/>
                <w:sz w:val="20"/>
              </w:rPr>
              <w:t>150</w:t>
            </w:r>
          </w:p>
        </w:tc>
        <w:tc>
          <w:tcPr>
            <w:tcW w:w="0" w:type="auto"/>
            <w:vAlign w:val="center"/>
          </w:tcPr>
          <w:p w14:paraId="76921164" w14:textId="77777777" w:rsidR="007E697E" w:rsidRPr="00F41F6A" w:rsidRDefault="007E697E" w:rsidP="002F125D">
            <w:pPr>
              <w:ind w:firstLine="400"/>
              <w:jc w:val="center"/>
              <w:rPr>
                <w:rFonts w:ascii="宋体" w:hAnsi="宋体" w:cs="宋体"/>
                <w:color w:val="000000"/>
                <w:sz w:val="20"/>
              </w:rPr>
            </w:pPr>
          </w:p>
        </w:tc>
      </w:tr>
      <w:tr w:rsidR="007E697E" w:rsidRPr="00F41F6A" w14:paraId="5D3FE027" w14:textId="77777777" w:rsidTr="002F125D">
        <w:trPr>
          <w:jc w:val="center"/>
        </w:trPr>
        <w:tc>
          <w:tcPr>
            <w:tcW w:w="0" w:type="auto"/>
            <w:vMerge/>
            <w:vAlign w:val="center"/>
          </w:tcPr>
          <w:p w14:paraId="3ADEAD7F" w14:textId="77777777" w:rsidR="007E697E" w:rsidRPr="00F41F6A" w:rsidRDefault="007E697E" w:rsidP="006B4F80">
            <w:pPr>
              <w:ind w:firstLineChars="0" w:firstLine="0"/>
              <w:rPr>
                <w:sz w:val="20"/>
              </w:rPr>
            </w:pPr>
          </w:p>
        </w:tc>
        <w:tc>
          <w:tcPr>
            <w:tcW w:w="0" w:type="auto"/>
            <w:vAlign w:val="center"/>
          </w:tcPr>
          <w:p w14:paraId="0BB2A553" w14:textId="77777777" w:rsidR="007E697E" w:rsidRPr="00F41F6A" w:rsidRDefault="007E697E" w:rsidP="006B4F80">
            <w:pPr>
              <w:ind w:firstLineChars="0" w:firstLine="0"/>
              <w:rPr>
                <w:rFonts w:ascii="宋体" w:hAnsi="宋体" w:cs="宋体"/>
                <w:color w:val="000000"/>
                <w:sz w:val="20"/>
              </w:rPr>
            </w:pPr>
            <w:r w:rsidRPr="00F41F6A">
              <w:rPr>
                <w:rFonts w:hint="eastAsia"/>
                <w:color w:val="000000"/>
                <w:sz w:val="20"/>
              </w:rPr>
              <w:t>吸光度</w:t>
            </w:r>
          </w:p>
        </w:tc>
        <w:tc>
          <w:tcPr>
            <w:tcW w:w="0" w:type="auto"/>
            <w:vAlign w:val="center"/>
          </w:tcPr>
          <w:p w14:paraId="5F7D1FDE" w14:textId="77777777" w:rsidR="007E697E" w:rsidRPr="00F41F6A" w:rsidRDefault="007E697E" w:rsidP="002F125D">
            <w:pPr>
              <w:ind w:firstLineChars="0" w:firstLine="0"/>
              <w:jc w:val="center"/>
              <w:rPr>
                <w:color w:val="000000"/>
                <w:sz w:val="20"/>
              </w:rPr>
            </w:pPr>
            <w:r w:rsidRPr="00F41F6A">
              <w:rPr>
                <w:rFonts w:hint="eastAsia"/>
                <w:color w:val="000000"/>
                <w:sz w:val="20"/>
              </w:rPr>
              <w:t>0.0036</w:t>
            </w:r>
          </w:p>
        </w:tc>
        <w:tc>
          <w:tcPr>
            <w:tcW w:w="0" w:type="auto"/>
            <w:vAlign w:val="center"/>
          </w:tcPr>
          <w:p w14:paraId="5E3C62C2" w14:textId="77777777" w:rsidR="007E697E" w:rsidRPr="00F41F6A" w:rsidRDefault="007E697E" w:rsidP="002F125D">
            <w:pPr>
              <w:ind w:firstLineChars="0" w:firstLine="0"/>
              <w:jc w:val="center"/>
              <w:rPr>
                <w:color w:val="000000"/>
                <w:sz w:val="20"/>
              </w:rPr>
            </w:pPr>
            <w:r w:rsidRPr="00F41F6A">
              <w:rPr>
                <w:rFonts w:hint="eastAsia"/>
                <w:color w:val="000000"/>
                <w:sz w:val="20"/>
              </w:rPr>
              <w:t>0.0037</w:t>
            </w:r>
          </w:p>
        </w:tc>
        <w:tc>
          <w:tcPr>
            <w:tcW w:w="0" w:type="auto"/>
            <w:vAlign w:val="center"/>
          </w:tcPr>
          <w:p w14:paraId="4DA5A7E2" w14:textId="77777777" w:rsidR="007E697E" w:rsidRPr="00F41F6A" w:rsidRDefault="007E697E" w:rsidP="002F125D">
            <w:pPr>
              <w:ind w:firstLineChars="0" w:firstLine="0"/>
              <w:jc w:val="center"/>
              <w:rPr>
                <w:color w:val="000000"/>
                <w:sz w:val="20"/>
              </w:rPr>
            </w:pPr>
            <w:r w:rsidRPr="00F41F6A">
              <w:rPr>
                <w:rFonts w:hint="eastAsia"/>
                <w:color w:val="000000"/>
                <w:sz w:val="20"/>
              </w:rPr>
              <w:t>0.0061</w:t>
            </w:r>
          </w:p>
        </w:tc>
        <w:tc>
          <w:tcPr>
            <w:tcW w:w="0" w:type="auto"/>
            <w:vAlign w:val="center"/>
          </w:tcPr>
          <w:p w14:paraId="67266928" w14:textId="77777777" w:rsidR="007E697E" w:rsidRPr="00F41F6A" w:rsidRDefault="007E697E" w:rsidP="002F125D">
            <w:pPr>
              <w:ind w:firstLineChars="0" w:firstLine="0"/>
              <w:jc w:val="center"/>
              <w:rPr>
                <w:color w:val="000000"/>
                <w:sz w:val="20"/>
              </w:rPr>
            </w:pPr>
            <w:r w:rsidRPr="00F41F6A">
              <w:rPr>
                <w:rFonts w:hint="eastAsia"/>
                <w:color w:val="000000"/>
                <w:sz w:val="20"/>
              </w:rPr>
              <w:t>0.0042</w:t>
            </w:r>
          </w:p>
        </w:tc>
        <w:tc>
          <w:tcPr>
            <w:tcW w:w="0" w:type="auto"/>
            <w:vAlign w:val="center"/>
          </w:tcPr>
          <w:p w14:paraId="479D1E7D" w14:textId="77777777" w:rsidR="007E697E" w:rsidRPr="00F41F6A" w:rsidRDefault="007E697E" w:rsidP="002F125D">
            <w:pPr>
              <w:ind w:firstLineChars="0" w:firstLine="0"/>
              <w:jc w:val="center"/>
              <w:rPr>
                <w:color w:val="000000"/>
                <w:sz w:val="20"/>
              </w:rPr>
            </w:pPr>
            <w:r w:rsidRPr="00F41F6A">
              <w:rPr>
                <w:rFonts w:hint="eastAsia"/>
                <w:color w:val="000000"/>
                <w:sz w:val="20"/>
              </w:rPr>
              <w:t>0.0035</w:t>
            </w:r>
          </w:p>
        </w:tc>
        <w:tc>
          <w:tcPr>
            <w:tcW w:w="0" w:type="auto"/>
            <w:vAlign w:val="center"/>
          </w:tcPr>
          <w:p w14:paraId="71A77E05" w14:textId="77777777" w:rsidR="007E697E" w:rsidRPr="00F41F6A" w:rsidRDefault="007E697E" w:rsidP="002F125D">
            <w:pPr>
              <w:ind w:firstLineChars="0" w:firstLine="0"/>
              <w:jc w:val="center"/>
              <w:rPr>
                <w:color w:val="000000"/>
                <w:sz w:val="20"/>
              </w:rPr>
            </w:pPr>
            <w:r w:rsidRPr="00F41F6A">
              <w:rPr>
                <w:rFonts w:hint="eastAsia"/>
                <w:color w:val="000000"/>
                <w:sz w:val="20"/>
              </w:rPr>
              <w:t>0.0039</w:t>
            </w:r>
          </w:p>
        </w:tc>
        <w:tc>
          <w:tcPr>
            <w:tcW w:w="0" w:type="auto"/>
            <w:vAlign w:val="center"/>
          </w:tcPr>
          <w:p w14:paraId="419A7323" w14:textId="77777777" w:rsidR="007E697E" w:rsidRPr="00F41F6A" w:rsidRDefault="007E697E" w:rsidP="002F125D">
            <w:pPr>
              <w:ind w:firstLineChars="0" w:firstLine="0"/>
              <w:jc w:val="center"/>
              <w:rPr>
                <w:rFonts w:ascii="宋体" w:hAnsi="宋体" w:cs="宋体"/>
                <w:color w:val="000000"/>
                <w:sz w:val="20"/>
              </w:rPr>
            </w:pPr>
          </w:p>
        </w:tc>
      </w:tr>
      <w:tr w:rsidR="007E697E" w:rsidRPr="00F41F6A" w14:paraId="00043B21" w14:textId="77777777" w:rsidTr="002F125D">
        <w:trPr>
          <w:jc w:val="center"/>
        </w:trPr>
        <w:tc>
          <w:tcPr>
            <w:tcW w:w="0" w:type="auto"/>
            <w:vMerge/>
            <w:vAlign w:val="center"/>
          </w:tcPr>
          <w:p w14:paraId="76871B38" w14:textId="77777777" w:rsidR="007E697E" w:rsidRPr="00F41F6A" w:rsidRDefault="007E697E" w:rsidP="006B4F80">
            <w:pPr>
              <w:ind w:firstLineChars="0" w:firstLine="0"/>
              <w:rPr>
                <w:sz w:val="20"/>
              </w:rPr>
            </w:pPr>
          </w:p>
        </w:tc>
        <w:tc>
          <w:tcPr>
            <w:tcW w:w="0" w:type="auto"/>
            <w:vAlign w:val="center"/>
          </w:tcPr>
          <w:p w14:paraId="382C387E" w14:textId="77777777" w:rsidR="007E697E" w:rsidRPr="00F41F6A" w:rsidRDefault="007E697E" w:rsidP="006B4F80">
            <w:pPr>
              <w:ind w:firstLineChars="0" w:firstLine="0"/>
              <w:rPr>
                <w:rFonts w:ascii="宋体" w:hAnsi="宋体" w:cs="宋体"/>
                <w:color w:val="000000"/>
                <w:sz w:val="20"/>
              </w:rPr>
            </w:pPr>
            <w:r w:rsidRPr="00F41F6A">
              <w:rPr>
                <w:rFonts w:hint="eastAsia"/>
                <w:color w:val="000000"/>
                <w:sz w:val="16"/>
              </w:rPr>
              <w:t>浊度</w:t>
            </w:r>
            <w:r w:rsidRPr="00F41F6A">
              <w:rPr>
                <w:rFonts w:hint="eastAsia"/>
                <w:color w:val="000000"/>
                <w:sz w:val="16"/>
              </w:rPr>
              <w:t>NTU</w:t>
            </w:r>
          </w:p>
        </w:tc>
        <w:tc>
          <w:tcPr>
            <w:tcW w:w="0" w:type="auto"/>
            <w:vAlign w:val="center"/>
          </w:tcPr>
          <w:p w14:paraId="13800B13" w14:textId="77777777" w:rsidR="007E697E" w:rsidRPr="00F41F6A" w:rsidRDefault="007E697E" w:rsidP="002F125D">
            <w:pPr>
              <w:ind w:firstLineChars="100"/>
              <w:jc w:val="center"/>
              <w:rPr>
                <w:color w:val="000000"/>
                <w:sz w:val="20"/>
              </w:rPr>
            </w:pPr>
            <w:r w:rsidRPr="00F41F6A">
              <w:rPr>
                <w:rFonts w:hint="eastAsia"/>
                <w:color w:val="000000"/>
                <w:sz w:val="20"/>
              </w:rPr>
              <w:t>1</w:t>
            </w:r>
          </w:p>
        </w:tc>
        <w:tc>
          <w:tcPr>
            <w:tcW w:w="0" w:type="auto"/>
            <w:vAlign w:val="center"/>
          </w:tcPr>
          <w:p w14:paraId="32358E74" w14:textId="77777777" w:rsidR="007E697E" w:rsidRPr="00F41F6A" w:rsidRDefault="007E697E" w:rsidP="002F125D">
            <w:pPr>
              <w:ind w:firstLineChars="100"/>
              <w:jc w:val="center"/>
              <w:rPr>
                <w:color w:val="000000"/>
                <w:sz w:val="20"/>
              </w:rPr>
            </w:pPr>
            <w:r w:rsidRPr="00F41F6A">
              <w:rPr>
                <w:rFonts w:hint="eastAsia"/>
                <w:color w:val="000000"/>
                <w:sz w:val="20"/>
              </w:rPr>
              <w:t>1</w:t>
            </w:r>
          </w:p>
        </w:tc>
        <w:tc>
          <w:tcPr>
            <w:tcW w:w="0" w:type="auto"/>
            <w:vAlign w:val="center"/>
          </w:tcPr>
          <w:p w14:paraId="4BA6B49B" w14:textId="77777777" w:rsidR="007E697E" w:rsidRPr="00F41F6A" w:rsidRDefault="007E697E" w:rsidP="002F125D">
            <w:pPr>
              <w:ind w:firstLineChars="100"/>
              <w:jc w:val="center"/>
              <w:rPr>
                <w:color w:val="000000"/>
                <w:sz w:val="20"/>
              </w:rPr>
            </w:pPr>
            <w:r w:rsidRPr="00F41F6A">
              <w:rPr>
                <w:rFonts w:hint="eastAsia"/>
                <w:color w:val="000000"/>
                <w:sz w:val="20"/>
              </w:rPr>
              <w:t>1.1</w:t>
            </w:r>
          </w:p>
        </w:tc>
        <w:tc>
          <w:tcPr>
            <w:tcW w:w="0" w:type="auto"/>
            <w:vAlign w:val="center"/>
          </w:tcPr>
          <w:p w14:paraId="556B8E8D" w14:textId="77777777" w:rsidR="007E697E" w:rsidRPr="00F41F6A" w:rsidRDefault="007E697E" w:rsidP="002F125D">
            <w:pPr>
              <w:ind w:firstLineChars="100"/>
              <w:jc w:val="center"/>
              <w:rPr>
                <w:color w:val="000000"/>
                <w:sz w:val="20"/>
              </w:rPr>
            </w:pPr>
            <w:r w:rsidRPr="00F41F6A">
              <w:rPr>
                <w:rFonts w:hint="eastAsia"/>
                <w:color w:val="000000"/>
                <w:sz w:val="20"/>
              </w:rPr>
              <w:t>1.1</w:t>
            </w:r>
          </w:p>
        </w:tc>
        <w:tc>
          <w:tcPr>
            <w:tcW w:w="0" w:type="auto"/>
            <w:vAlign w:val="center"/>
          </w:tcPr>
          <w:p w14:paraId="1A4894D0" w14:textId="77777777" w:rsidR="007E697E" w:rsidRPr="00F41F6A" w:rsidRDefault="007E697E" w:rsidP="002F125D">
            <w:pPr>
              <w:ind w:firstLineChars="100"/>
              <w:jc w:val="center"/>
              <w:rPr>
                <w:color w:val="000000"/>
                <w:sz w:val="20"/>
              </w:rPr>
            </w:pPr>
            <w:r w:rsidRPr="00F41F6A">
              <w:rPr>
                <w:rFonts w:hint="eastAsia"/>
                <w:color w:val="000000"/>
                <w:sz w:val="20"/>
              </w:rPr>
              <w:t>0.88</w:t>
            </w:r>
          </w:p>
        </w:tc>
        <w:tc>
          <w:tcPr>
            <w:tcW w:w="0" w:type="auto"/>
            <w:vAlign w:val="center"/>
          </w:tcPr>
          <w:p w14:paraId="6D819E04" w14:textId="77777777" w:rsidR="007E697E" w:rsidRPr="00F41F6A" w:rsidRDefault="007E697E" w:rsidP="002F125D">
            <w:pPr>
              <w:ind w:firstLineChars="100"/>
              <w:jc w:val="center"/>
              <w:rPr>
                <w:color w:val="000000"/>
                <w:sz w:val="20"/>
              </w:rPr>
            </w:pPr>
            <w:r w:rsidRPr="00F41F6A">
              <w:rPr>
                <w:rFonts w:hint="eastAsia"/>
                <w:color w:val="000000"/>
                <w:sz w:val="20"/>
              </w:rPr>
              <w:t>0.45</w:t>
            </w:r>
          </w:p>
        </w:tc>
        <w:tc>
          <w:tcPr>
            <w:tcW w:w="0" w:type="auto"/>
            <w:vAlign w:val="center"/>
          </w:tcPr>
          <w:p w14:paraId="2097F0F9" w14:textId="77777777" w:rsidR="007E697E" w:rsidRPr="00F41F6A" w:rsidRDefault="007E697E" w:rsidP="002F125D">
            <w:pPr>
              <w:ind w:firstLine="400"/>
              <w:jc w:val="center"/>
              <w:rPr>
                <w:rFonts w:ascii="宋体" w:hAnsi="宋体" w:cs="宋体"/>
                <w:color w:val="000000"/>
                <w:sz w:val="20"/>
              </w:rPr>
            </w:pPr>
          </w:p>
        </w:tc>
      </w:tr>
      <w:tr w:rsidR="007E697E" w:rsidRPr="00F41F6A" w14:paraId="7C25CC4D" w14:textId="77777777" w:rsidTr="002F125D">
        <w:trPr>
          <w:jc w:val="center"/>
        </w:trPr>
        <w:tc>
          <w:tcPr>
            <w:tcW w:w="0" w:type="auto"/>
            <w:vMerge/>
            <w:vAlign w:val="center"/>
          </w:tcPr>
          <w:p w14:paraId="3D5D1D15" w14:textId="77777777" w:rsidR="007E697E" w:rsidRPr="00F41F6A" w:rsidRDefault="007E697E" w:rsidP="006B4F80">
            <w:pPr>
              <w:ind w:firstLineChars="0" w:firstLine="0"/>
              <w:rPr>
                <w:sz w:val="20"/>
              </w:rPr>
            </w:pPr>
          </w:p>
        </w:tc>
        <w:tc>
          <w:tcPr>
            <w:tcW w:w="0" w:type="auto"/>
            <w:vAlign w:val="center"/>
          </w:tcPr>
          <w:p w14:paraId="38317C08" w14:textId="77777777" w:rsidR="007E697E" w:rsidRPr="00F41F6A" w:rsidRDefault="007E697E" w:rsidP="006B4F80">
            <w:pPr>
              <w:ind w:firstLineChars="0" w:firstLine="0"/>
              <w:rPr>
                <w:rFonts w:ascii="宋体" w:hAnsi="宋体" w:cs="宋体"/>
                <w:color w:val="000000"/>
                <w:sz w:val="13"/>
              </w:rPr>
            </w:pPr>
            <w:r w:rsidRPr="00F41F6A">
              <w:rPr>
                <w:rFonts w:hint="eastAsia"/>
                <w:color w:val="000000"/>
                <w:sz w:val="13"/>
              </w:rPr>
              <w:t>吸光度换算</w:t>
            </w:r>
          </w:p>
        </w:tc>
        <w:tc>
          <w:tcPr>
            <w:tcW w:w="0" w:type="auto"/>
            <w:vAlign w:val="center"/>
          </w:tcPr>
          <w:p w14:paraId="5D701898" w14:textId="77777777" w:rsidR="007E697E" w:rsidRPr="00F41F6A" w:rsidRDefault="007E697E" w:rsidP="002F125D">
            <w:pPr>
              <w:ind w:firstLineChars="0" w:firstLine="0"/>
              <w:jc w:val="center"/>
              <w:rPr>
                <w:color w:val="000000"/>
                <w:sz w:val="20"/>
              </w:rPr>
            </w:pPr>
            <w:r w:rsidRPr="00F41F6A">
              <w:rPr>
                <w:rFonts w:hint="eastAsia"/>
                <w:color w:val="000000"/>
                <w:sz w:val="20"/>
              </w:rPr>
              <w:t>0.035835</w:t>
            </w:r>
          </w:p>
        </w:tc>
        <w:tc>
          <w:tcPr>
            <w:tcW w:w="0" w:type="auto"/>
            <w:vAlign w:val="center"/>
          </w:tcPr>
          <w:p w14:paraId="306C6952" w14:textId="77777777" w:rsidR="007E697E" w:rsidRPr="00F41F6A" w:rsidRDefault="007E697E" w:rsidP="002F125D">
            <w:pPr>
              <w:ind w:firstLineChars="0" w:firstLine="0"/>
              <w:jc w:val="center"/>
              <w:rPr>
                <w:color w:val="000000"/>
                <w:sz w:val="20"/>
              </w:rPr>
            </w:pPr>
            <w:r w:rsidRPr="00F41F6A">
              <w:rPr>
                <w:rFonts w:hint="eastAsia"/>
                <w:color w:val="000000"/>
                <w:sz w:val="20"/>
              </w:rPr>
              <w:t>0.037056</w:t>
            </w:r>
          </w:p>
        </w:tc>
        <w:tc>
          <w:tcPr>
            <w:tcW w:w="0" w:type="auto"/>
            <w:vAlign w:val="center"/>
          </w:tcPr>
          <w:p w14:paraId="4A112A0F" w14:textId="77777777" w:rsidR="007E697E" w:rsidRPr="00F41F6A" w:rsidRDefault="007E697E" w:rsidP="002F125D">
            <w:pPr>
              <w:ind w:firstLineChars="0" w:firstLine="0"/>
              <w:jc w:val="center"/>
              <w:rPr>
                <w:color w:val="000000"/>
                <w:sz w:val="20"/>
              </w:rPr>
            </w:pPr>
            <w:r w:rsidRPr="00F41F6A">
              <w:rPr>
                <w:rFonts w:hint="eastAsia"/>
                <w:color w:val="000000"/>
                <w:sz w:val="20"/>
              </w:rPr>
              <w:t>0.060498</w:t>
            </w:r>
          </w:p>
        </w:tc>
        <w:tc>
          <w:tcPr>
            <w:tcW w:w="0" w:type="auto"/>
            <w:vAlign w:val="center"/>
          </w:tcPr>
          <w:p w14:paraId="0F874EEE" w14:textId="77777777" w:rsidR="007E697E" w:rsidRPr="00F41F6A" w:rsidRDefault="007E697E" w:rsidP="002F125D">
            <w:pPr>
              <w:ind w:firstLineChars="0" w:firstLine="0"/>
              <w:jc w:val="center"/>
              <w:rPr>
                <w:color w:val="000000"/>
                <w:sz w:val="20"/>
              </w:rPr>
            </w:pPr>
            <w:r w:rsidRPr="00F41F6A">
              <w:rPr>
                <w:rFonts w:hint="eastAsia"/>
                <w:color w:val="000000"/>
                <w:sz w:val="20"/>
              </w:rPr>
              <w:t>0.041966</w:t>
            </w:r>
          </w:p>
        </w:tc>
        <w:tc>
          <w:tcPr>
            <w:tcW w:w="0" w:type="auto"/>
            <w:vAlign w:val="center"/>
          </w:tcPr>
          <w:p w14:paraId="54EBACE4" w14:textId="77777777" w:rsidR="007E697E" w:rsidRPr="00F41F6A" w:rsidRDefault="007E697E" w:rsidP="002F125D">
            <w:pPr>
              <w:ind w:firstLineChars="0" w:firstLine="0"/>
              <w:jc w:val="center"/>
              <w:rPr>
                <w:color w:val="000000"/>
                <w:sz w:val="20"/>
              </w:rPr>
            </w:pPr>
            <w:r w:rsidRPr="00F41F6A">
              <w:rPr>
                <w:rFonts w:hint="eastAsia"/>
                <w:color w:val="000000"/>
                <w:sz w:val="20"/>
              </w:rPr>
              <w:t>0.034826</w:t>
            </w:r>
          </w:p>
        </w:tc>
        <w:tc>
          <w:tcPr>
            <w:tcW w:w="0" w:type="auto"/>
            <w:vAlign w:val="center"/>
          </w:tcPr>
          <w:p w14:paraId="70549C03" w14:textId="77777777" w:rsidR="007E697E" w:rsidRPr="00F41F6A" w:rsidRDefault="007E697E" w:rsidP="002F125D">
            <w:pPr>
              <w:ind w:firstLineChars="0" w:firstLine="0"/>
              <w:jc w:val="center"/>
              <w:rPr>
                <w:color w:val="000000"/>
                <w:sz w:val="20"/>
              </w:rPr>
            </w:pPr>
            <w:r w:rsidRPr="00F41F6A">
              <w:rPr>
                <w:rFonts w:hint="eastAsia"/>
                <w:color w:val="000000"/>
                <w:sz w:val="20"/>
              </w:rPr>
              <w:t>0.038806</w:t>
            </w:r>
          </w:p>
        </w:tc>
        <w:tc>
          <w:tcPr>
            <w:tcW w:w="0" w:type="auto"/>
            <w:vAlign w:val="center"/>
          </w:tcPr>
          <w:p w14:paraId="78F22296" w14:textId="77777777" w:rsidR="007E697E" w:rsidRPr="00F41F6A" w:rsidRDefault="007E697E" w:rsidP="002F125D">
            <w:pPr>
              <w:ind w:firstLineChars="0" w:firstLine="0"/>
              <w:jc w:val="center"/>
              <w:rPr>
                <w:rFonts w:ascii="宋体" w:hAnsi="宋体" w:cs="宋体"/>
                <w:color w:val="000000"/>
                <w:sz w:val="20"/>
              </w:rPr>
            </w:pPr>
          </w:p>
        </w:tc>
      </w:tr>
      <w:tr w:rsidR="007E697E" w:rsidRPr="00F41F6A" w14:paraId="16EA4215" w14:textId="77777777" w:rsidTr="002F125D">
        <w:trPr>
          <w:jc w:val="center"/>
        </w:trPr>
        <w:tc>
          <w:tcPr>
            <w:tcW w:w="0" w:type="auto"/>
            <w:vMerge/>
            <w:vAlign w:val="center"/>
          </w:tcPr>
          <w:p w14:paraId="511B90E5" w14:textId="77777777" w:rsidR="007E697E" w:rsidRPr="00F41F6A" w:rsidRDefault="007E697E" w:rsidP="006B4F80">
            <w:pPr>
              <w:ind w:firstLineChars="0" w:firstLine="0"/>
              <w:rPr>
                <w:sz w:val="20"/>
              </w:rPr>
            </w:pPr>
          </w:p>
        </w:tc>
        <w:tc>
          <w:tcPr>
            <w:tcW w:w="0" w:type="auto"/>
            <w:vAlign w:val="center"/>
          </w:tcPr>
          <w:p w14:paraId="299282D3" w14:textId="77777777" w:rsidR="007E697E" w:rsidRPr="00F41F6A" w:rsidRDefault="007E697E" w:rsidP="006B4F80">
            <w:pPr>
              <w:ind w:firstLineChars="0" w:firstLine="0"/>
              <w:rPr>
                <w:rFonts w:ascii="宋体" w:hAnsi="宋体" w:cs="宋体"/>
                <w:color w:val="000000"/>
                <w:sz w:val="13"/>
              </w:rPr>
            </w:pPr>
            <w:r w:rsidRPr="00F41F6A">
              <w:rPr>
                <w:rFonts w:hint="eastAsia"/>
                <w:color w:val="000000"/>
                <w:sz w:val="16"/>
              </w:rPr>
              <w:t>浊度换算</w:t>
            </w:r>
          </w:p>
        </w:tc>
        <w:tc>
          <w:tcPr>
            <w:tcW w:w="0" w:type="auto"/>
            <w:vAlign w:val="center"/>
          </w:tcPr>
          <w:p w14:paraId="74B1A620" w14:textId="77777777" w:rsidR="007E697E" w:rsidRPr="00F41F6A" w:rsidRDefault="007E697E" w:rsidP="002F125D">
            <w:pPr>
              <w:ind w:firstLineChars="0" w:firstLine="0"/>
              <w:jc w:val="center"/>
              <w:rPr>
                <w:color w:val="000000"/>
                <w:sz w:val="20"/>
              </w:rPr>
            </w:pPr>
            <w:r w:rsidRPr="00F41F6A">
              <w:rPr>
                <w:rFonts w:hint="eastAsia"/>
                <w:color w:val="000000"/>
                <w:sz w:val="20"/>
              </w:rPr>
              <w:t>9.954211</w:t>
            </w:r>
          </w:p>
        </w:tc>
        <w:tc>
          <w:tcPr>
            <w:tcW w:w="0" w:type="auto"/>
            <w:vAlign w:val="center"/>
          </w:tcPr>
          <w:p w14:paraId="5E3F12C8" w14:textId="77777777" w:rsidR="007E697E" w:rsidRPr="00F41F6A" w:rsidRDefault="007E697E" w:rsidP="002F125D">
            <w:pPr>
              <w:ind w:firstLineChars="0" w:firstLine="0"/>
              <w:jc w:val="center"/>
              <w:rPr>
                <w:color w:val="000000"/>
                <w:sz w:val="20"/>
              </w:rPr>
            </w:pPr>
            <w:r w:rsidRPr="00F41F6A">
              <w:rPr>
                <w:rFonts w:hint="eastAsia"/>
                <w:color w:val="000000"/>
                <w:sz w:val="20"/>
              </w:rPr>
              <w:t>10.01502</w:t>
            </w:r>
          </w:p>
        </w:tc>
        <w:tc>
          <w:tcPr>
            <w:tcW w:w="0" w:type="auto"/>
            <w:vAlign w:val="center"/>
          </w:tcPr>
          <w:p w14:paraId="34C077EC" w14:textId="77777777" w:rsidR="007E697E" w:rsidRPr="00F41F6A" w:rsidRDefault="007E697E" w:rsidP="002F125D">
            <w:pPr>
              <w:ind w:firstLineChars="0" w:firstLine="0"/>
              <w:jc w:val="center"/>
              <w:rPr>
                <w:color w:val="000000"/>
                <w:sz w:val="20"/>
              </w:rPr>
            </w:pPr>
            <w:r w:rsidRPr="00F41F6A">
              <w:rPr>
                <w:rFonts w:hint="eastAsia"/>
                <w:color w:val="000000"/>
                <w:sz w:val="20"/>
              </w:rPr>
              <w:t>10.90945</w:t>
            </w:r>
          </w:p>
        </w:tc>
        <w:tc>
          <w:tcPr>
            <w:tcW w:w="0" w:type="auto"/>
            <w:vAlign w:val="center"/>
          </w:tcPr>
          <w:p w14:paraId="56C55679" w14:textId="77777777" w:rsidR="007E697E" w:rsidRPr="00F41F6A" w:rsidRDefault="007E697E" w:rsidP="002F125D">
            <w:pPr>
              <w:ind w:firstLineChars="0" w:firstLine="0"/>
              <w:jc w:val="center"/>
              <w:rPr>
                <w:color w:val="000000"/>
                <w:sz w:val="20"/>
              </w:rPr>
            </w:pPr>
            <w:r w:rsidRPr="00F41F6A">
              <w:rPr>
                <w:rFonts w:hint="eastAsia"/>
                <w:color w:val="000000"/>
                <w:sz w:val="20"/>
              </w:rPr>
              <w:t>10.99121</w:t>
            </w:r>
          </w:p>
        </w:tc>
        <w:tc>
          <w:tcPr>
            <w:tcW w:w="0" w:type="auto"/>
            <w:vAlign w:val="center"/>
          </w:tcPr>
          <w:p w14:paraId="6B935392" w14:textId="77777777" w:rsidR="007E697E" w:rsidRPr="00F41F6A" w:rsidRDefault="007E697E" w:rsidP="002F125D">
            <w:pPr>
              <w:ind w:firstLineChars="0" w:firstLine="0"/>
              <w:jc w:val="center"/>
              <w:rPr>
                <w:color w:val="000000"/>
                <w:sz w:val="20"/>
              </w:rPr>
            </w:pPr>
            <w:r w:rsidRPr="00F41F6A">
              <w:rPr>
                <w:rFonts w:hint="eastAsia"/>
                <w:color w:val="000000"/>
                <w:sz w:val="20"/>
              </w:rPr>
              <w:t>8.756219</w:t>
            </w:r>
          </w:p>
        </w:tc>
        <w:tc>
          <w:tcPr>
            <w:tcW w:w="0" w:type="auto"/>
            <w:vAlign w:val="center"/>
          </w:tcPr>
          <w:p w14:paraId="0DF9EC4C" w14:textId="77777777" w:rsidR="007E697E" w:rsidRPr="00F41F6A" w:rsidRDefault="007E697E" w:rsidP="002F125D">
            <w:pPr>
              <w:ind w:firstLineChars="0" w:firstLine="0"/>
              <w:jc w:val="center"/>
              <w:rPr>
                <w:color w:val="000000"/>
                <w:sz w:val="20"/>
              </w:rPr>
            </w:pPr>
            <w:r w:rsidRPr="00F41F6A">
              <w:rPr>
                <w:rFonts w:hint="eastAsia"/>
                <w:color w:val="000000"/>
                <w:sz w:val="20"/>
              </w:rPr>
              <w:t>4.477612</w:t>
            </w:r>
          </w:p>
        </w:tc>
        <w:tc>
          <w:tcPr>
            <w:tcW w:w="0" w:type="auto"/>
            <w:vAlign w:val="center"/>
          </w:tcPr>
          <w:p w14:paraId="47EAD495" w14:textId="77777777" w:rsidR="007E697E" w:rsidRPr="00F41F6A" w:rsidRDefault="007E697E" w:rsidP="002F125D">
            <w:pPr>
              <w:ind w:firstLineChars="0" w:firstLine="0"/>
              <w:jc w:val="center"/>
              <w:rPr>
                <w:rFonts w:ascii="宋体" w:hAnsi="宋体" w:cs="宋体"/>
                <w:color w:val="000000"/>
                <w:sz w:val="20"/>
              </w:rPr>
            </w:pPr>
          </w:p>
        </w:tc>
      </w:tr>
    </w:tbl>
    <w:p w14:paraId="33F5CCF6" w14:textId="77777777" w:rsidR="002F125D" w:rsidRPr="00F41F6A" w:rsidRDefault="002F125D" w:rsidP="002F125D">
      <w:pPr>
        <w:ind w:firstLine="480"/>
      </w:pPr>
    </w:p>
    <w:p w14:paraId="77C4CF15" w14:textId="77777777" w:rsidR="007E697E" w:rsidRPr="00F41F6A" w:rsidRDefault="002F125D" w:rsidP="002F125D">
      <w:pPr>
        <w:ind w:firstLineChars="382" w:firstLine="917"/>
      </w:pPr>
      <w:r w:rsidRPr="00F41F6A">
        <w:rPr>
          <w:noProof/>
        </w:rPr>
        <w:drawing>
          <wp:inline distT="0" distB="0" distL="0" distR="0" wp14:anchorId="5F83E8AE" wp14:editId="628257BD">
            <wp:extent cx="4284944" cy="1726441"/>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103" cy="1726908"/>
                    </a:xfrm>
                    <a:prstGeom prst="rect">
                      <a:avLst/>
                    </a:prstGeom>
                    <a:noFill/>
                  </pic:spPr>
                </pic:pic>
              </a:graphicData>
            </a:graphic>
          </wp:inline>
        </w:drawing>
      </w:r>
    </w:p>
    <w:p w14:paraId="5449510A" w14:textId="77777777" w:rsidR="00D356CC" w:rsidRPr="00F41F6A" w:rsidRDefault="00D356CC" w:rsidP="00D356CC">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图1粗粒腌制盐静置时间数据图</w:t>
      </w:r>
    </w:p>
    <w:p w14:paraId="1BB6C294" w14:textId="77777777" w:rsidR="002F125D" w:rsidRPr="00F41F6A" w:rsidRDefault="002F125D" w:rsidP="002F125D">
      <w:pPr>
        <w:ind w:firstLineChars="700" w:firstLine="1680"/>
      </w:pPr>
    </w:p>
    <w:p w14:paraId="4D53685A" w14:textId="77777777" w:rsidR="002F125D" w:rsidRPr="00F41F6A" w:rsidRDefault="002F125D" w:rsidP="00D356CC">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表2 加碘精制盐静置时间实验数据</w:t>
      </w:r>
    </w:p>
    <w:tbl>
      <w:tblPr>
        <w:tblStyle w:val="ac"/>
        <w:tblW w:w="0" w:type="auto"/>
        <w:jc w:val="center"/>
        <w:tblLook w:val="04A0" w:firstRow="1" w:lastRow="0" w:firstColumn="1" w:lastColumn="0" w:noHBand="0" w:noVBand="1"/>
      </w:tblPr>
      <w:tblGrid>
        <w:gridCol w:w="835"/>
        <w:gridCol w:w="925"/>
        <w:gridCol w:w="966"/>
        <w:gridCol w:w="966"/>
        <w:gridCol w:w="966"/>
        <w:gridCol w:w="966"/>
        <w:gridCol w:w="966"/>
        <w:gridCol w:w="966"/>
        <w:gridCol w:w="966"/>
      </w:tblGrid>
      <w:tr w:rsidR="002F125D" w:rsidRPr="00F41F6A" w14:paraId="472B13D5" w14:textId="77777777" w:rsidTr="002F125D">
        <w:trPr>
          <w:jc w:val="center"/>
        </w:trPr>
        <w:tc>
          <w:tcPr>
            <w:tcW w:w="0" w:type="auto"/>
            <w:vMerge w:val="restart"/>
            <w:vAlign w:val="center"/>
          </w:tcPr>
          <w:p w14:paraId="13D73491" w14:textId="77777777" w:rsidR="002F125D" w:rsidRPr="00F41F6A" w:rsidRDefault="002F125D" w:rsidP="006B4F80">
            <w:pPr>
              <w:ind w:firstLineChars="0" w:firstLine="0"/>
              <w:jc w:val="center"/>
              <w:rPr>
                <w:sz w:val="20"/>
              </w:rPr>
            </w:pPr>
            <w:r w:rsidRPr="00F41F6A">
              <w:rPr>
                <w:rFonts w:hint="eastAsia"/>
                <w:sz w:val="20"/>
              </w:rPr>
              <w:t>加碘精制盐</w:t>
            </w:r>
          </w:p>
          <w:p w14:paraId="4208596B" w14:textId="77777777" w:rsidR="002F125D" w:rsidRPr="00F41F6A" w:rsidRDefault="002F125D" w:rsidP="006B4F80">
            <w:pPr>
              <w:ind w:firstLine="400"/>
              <w:jc w:val="center"/>
              <w:rPr>
                <w:sz w:val="20"/>
              </w:rPr>
            </w:pPr>
          </w:p>
        </w:tc>
        <w:tc>
          <w:tcPr>
            <w:tcW w:w="0" w:type="auto"/>
            <w:vAlign w:val="center"/>
          </w:tcPr>
          <w:p w14:paraId="555B474B" w14:textId="77777777" w:rsidR="002F125D" w:rsidRPr="00F41F6A" w:rsidRDefault="002F125D" w:rsidP="006B4F80">
            <w:pPr>
              <w:ind w:firstLineChars="0" w:firstLine="0"/>
              <w:rPr>
                <w:rFonts w:ascii="宋体" w:hAnsi="宋体" w:cs="宋体"/>
                <w:color w:val="000000"/>
                <w:sz w:val="20"/>
              </w:rPr>
            </w:pPr>
            <w:r w:rsidRPr="00F41F6A">
              <w:rPr>
                <w:rFonts w:hint="eastAsia"/>
                <w:color w:val="000000"/>
                <w:sz w:val="20"/>
              </w:rPr>
              <w:t>质量（</w:t>
            </w:r>
            <w:r w:rsidRPr="00F41F6A">
              <w:rPr>
                <w:rFonts w:hint="eastAsia"/>
                <w:color w:val="000000"/>
                <w:sz w:val="20"/>
              </w:rPr>
              <w:t>g</w:t>
            </w:r>
            <w:r w:rsidRPr="00F41F6A">
              <w:rPr>
                <w:rFonts w:hint="eastAsia"/>
                <w:color w:val="000000"/>
                <w:sz w:val="20"/>
              </w:rPr>
              <w:t>）</w:t>
            </w:r>
          </w:p>
        </w:tc>
        <w:tc>
          <w:tcPr>
            <w:tcW w:w="0" w:type="auto"/>
            <w:vAlign w:val="center"/>
          </w:tcPr>
          <w:p w14:paraId="29CAF7E4" w14:textId="77777777" w:rsidR="002F125D" w:rsidRPr="00F41F6A" w:rsidRDefault="002F125D" w:rsidP="002F125D">
            <w:pPr>
              <w:ind w:firstLineChars="0" w:firstLine="0"/>
              <w:jc w:val="center"/>
              <w:rPr>
                <w:color w:val="000000"/>
                <w:sz w:val="20"/>
              </w:rPr>
            </w:pPr>
            <w:r w:rsidRPr="00F41F6A">
              <w:rPr>
                <w:rFonts w:hint="eastAsia"/>
                <w:color w:val="000000"/>
                <w:sz w:val="20"/>
              </w:rPr>
              <w:t>10.054</w:t>
            </w:r>
          </w:p>
        </w:tc>
        <w:tc>
          <w:tcPr>
            <w:tcW w:w="0" w:type="auto"/>
            <w:vAlign w:val="center"/>
          </w:tcPr>
          <w:p w14:paraId="6A94B207" w14:textId="77777777" w:rsidR="002F125D" w:rsidRPr="00F41F6A" w:rsidRDefault="002F125D" w:rsidP="002F125D">
            <w:pPr>
              <w:ind w:firstLineChars="0" w:firstLine="0"/>
              <w:jc w:val="center"/>
              <w:rPr>
                <w:color w:val="000000"/>
                <w:sz w:val="20"/>
              </w:rPr>
            </w:pPr>
            <w:r w:rsidRPr="00F41F6A">
              <w:rPr>
                <w:rFonts w:hint="eastAsia"/>
                <w:color w:val="000000"/>
                <w:sz w:val="20"/>
              </w:rPr>
              <w:t>10.066</w:t>
            </w:r>
          </w:p>
        </w:tc>
        <w:tc>
          <w:tcPr>
            <w:tcW w:w="0" w:type="auto"/>
            <w:vAlign w:val="center"/>
          </w:tcPr>
          <w:p w14:paraId="657EAC54" w14:textId="77777777" w:rsidR="002F125D" w:rsidRPr="00F41F6A" w:rsidRDefault="002F125D" w:rsidP="002F125D">
            <w:pPr>
              <w:ind w:firstLineChars="0" w:firstLine="0"/>
              <w:jc w:val="center"/>
              <w:rPr>
                <w:color w:val="000000"/>
                <w:sz w:val="20"/>
              </w:rPr>
            </w:pPr>
            <w:r w:rsidRPr="00F41F6A">
              <w:rPr>
                <w:rFonts w:hint="eastAsia"/>
                <w:color w:val="000000"/>
                <w:sz w:val="20"/>
              </w:rPr>
              <w:t>10.013</w:t>
            </w:r>
          </w:p>
        </w:tc>
        <w:tc>
          <w:tcPr>
            <w:tcW w:w="0" w:type="auto"/>
            <w:vAlign w:val="center"/>
          </w:tcPr>
          <w:p w14:paraId="47A60109" w14:textId="77777777" w:rsidR="002F125D" w:rsidRPr="00F41F6A" w:rsidRDefault="002F125D" w:rsidP="002F125D">
            <w:pPr>
              <w:ind w:firstLineChars="0" w:firstLine="0"/>
              <w:jc w:val="center"/>
              <w:rPr>
                <w:color w:val="000000"/>
                <w:sz w:val="20"/>
              </w:rPr>
            </w:pPr>
            <w:r w:rsidRPr="00F41F6A">
              <w:rPr>
                <w:rFonts w:hint="eastAsia"/>
                <w:color w:val="000000"/>
                <w:sz w:val="20"/>
              </w:rPr>
              <w:t>10.072</w:t>
            </w:r>
          </w:p>
        </w:tc>
        <w:tc>
          <w:tcPr>
            <w:tcW w:w="0" w:type="auto"/>
            <w:vAlign w:val="center"/>
          </w:tcPr>
          <w:p w14:paraId="46828D09" w14:textId="77777777" w:rsidR="002F125D" w:rsidRPr="00F41F6A" w:rsidRDefault="002F125D" w:rsidP="002F125D">
            <w:pPr>
              <w:ind w:firstLineChars="0" w:firstLine="0"/>
              <w:jc w:val="center"/>
              <w:rPr>
                <w:color w:val="000000"/>
                <w:sz w:val="20"/>
              </w:rPr>
            </w:pPr>
            <w:r w:rsidRPr="00F41F6A">
              <w:rPr>
                <w:rFonts w:hint="eastAsia"/>
                <w:color w:val="000000"/>
                <w:sz w:val="20"/>
              </w:rPr>
              <w:t>10.064</w:t>
            </w:r>
          </w:p>
        </w:tc>
        <w:tc>
          <w:tcPr>
            <w:tcW w:w="0" w:type="auto"/>
            <w:vAlign w:val="center"/>
          </w:tcPr>
          <w:p w14:paraId="19697926" w14:textId="77777777" w:rsidR="002F125D" w:rsidRPr="00F41F6A" w:rsidRDefault="002F125D" w:rsidP="002F125D">
            <w:pPr>
              <w:ind w:firstLineChars="0" w:firstLine="0"/>
              <w:jc w:val="center"/>
              <w:rPr>
                <w:color w:val="000000"/>
                <w:sz w:val="20"/>
              </w:rPr>
            </w:pPr>
            <w:r w:rsidRPr="00F41F6A">
              <w:rPr>
                <w:rFonts w:hint="eastAsia"/>
                <w:color w:val="000000"/>
                <w:sz w:val="20"/>
              </w:rPr>
              <w:t>10.038</w:t>
            </w:r>
          </w:p>
        </w:tc>
        <w:tc>
          <w:tcPr>
            <w:tcW w:w="0" w:type="auto"/>
            <w:vAlign w:val="center"/>
          </w:tcPr>
          <w:p w14:paraId="7E596956" w14:textId="77777777" w:rsidR="002F125D" w:rsidRPr="00F41F6A" w:rsidRDefault="002F125D" w:rsidP="002F125D">
            <w:pPr>
              <w:ind w:firstLineChars="0" w:firstLine="0"/>
              <w:jc w:val="center"/>
              <w:rPr>
                <w:color w:val="000000"/>
                <w:sz w:val="20"/>
              </w:rPr>
            </w:pPr>
            <w:r w:rsidRPr="00F41F6A">
              <w:rPr>
                <w:rFonts w:hint="eastAsia"/>
                <w:color w:val="000000"/>
                <w:sz w:val="20"/>
              </w:rPr>
              <w:t>10.009</w:t>
            </w:r>
          </w:p>
        </w:tc>
      </w:tr>
      <w:tr w:rsidR="002F125D" w:rsidRPr="00F41F6A" w14:paraId="4D6B7427" w14:textId="77777777" w:rsidTr="002F125D">
        <w:trPr>
          <w:jc w:val="center"/>
        </w:trPr>
        <w:tc>
          <w:tcPr>
            <w:tcW w:w="0" w:type="auto"/>
            <w:vMerge/>
            <w:vAlign w:val="center"/>
          </w:tcPr>
          <w:p w14:paraId="5AA4BB81" w14:textId="77777777" w:rsidR="002F125D" w:rsidRPr="00F41F6A" w:rsidRDefault="002F125D" w:rsidP="006B4F80">
            <w:pPr>
              <w:ind w:firstLine="400"/>
              <w:jc w:val="center"/>
              <w:rPr>
                <w:sz w:val="20"/>
              </w:rPr>
            </w:pPr>
          </w:p>
        </w:tc>
        <w:tc>
          <w:tcPr>
            <w:tcW w:w="0" w:type="auto"/>
            <w:vAlign w:val="center"/>
          </w:tcPr>
          <w:p w14:paraId="7CBA17A1" w14:textId="77777777" w:rsidR="002F125D" w:rsidRPr="00F41F6A" w:rsidRDefault="002F125D" w:rsidP="006B4F80">
            <w:pPr>
              <w:ind w:firstLineChars="0" w:firstLine="0"/>
              <w:rPr>
                <w:rFonts w:ascii="宋体" w:hAnsi="宋体" w:cs="宋体"/>
                <w:color w:val="000000"/>
                <w:sz w:val="20"/>
              </w:rPr>
            </w:pPr>
            <w:r w:rsidRPr="00F41F6A">
              <w:rPr>
                <w:rFonts w:hint="eastAsia"/>
                <w:color w:val="000000"/>
                <w:sz w:val="13"/>
              </w:rPr>
              <w:t>定容体积</w:t>
            </w:r>
            <w:r w:rsidRPr="00F41F6A">
              <w:rPr>
                <w:rFonts w:hint="eastAsia"/>
                <w:color w:val="000000"/>
                <w:sz w:val="13"/>
              </w:rPr>
              <w:t>ml</w:t>
            </w:r>
          </w:p>
        </w:tc>
        <w:tc>
          <w:tcPr>
            <w:tcW w:w="0" w:type="auto"/>
            <w:vAlign w:val="center"/>
          </w:tcPr>
          <w:p w14:paraId="0A297E8B" w14:textId="77777777" w:rsidR="002F125D" w:rsidRPr="00F41F6A" w:rsidRDefault="002F125D" w:rsidP="002F125D">
            <w:pPr>
              <w:ind w:firstLineChars="0" w:firstLine="0"/>
              <w:jc w:val="center"/>
              <w:rPr>
                <w:color w:val="000000"/>
                <w:sz w:val="20"/>
              </w:rPr>
            </w:pPr>
            <w:r w:rsidRPr="00F41F6A">
              <w:rPr>
                <w:rFonts w:hint="eastAsia"/>
                <w:color w:val="000000"/>
                <w:sz w:val="20"/>
              </w:rPr>
              <w:t>100</w:t>
            </w:r>
          </w:p>
        </w:tc>
        <w:tc>
          <w:tcPr>
            <w:tcW w:w="0" w:type="auto"/>
            <w:vAlign w:val="center"/>
          </w:tcPr>
          <w:p w14:paraId="74E84221" w14:textId="77777777" w:rsidR="002F125D" w:rsidRPr="00F41F6A" w:rsidRDefault="002F125D" w:rsidP="002F125D">
            <w:pPr>
              <w:ind w:firstLineChars="0" w:firstLine="0"/>
              <w:jc w:val="center"/>
              <w:rPr>
                <w:color w:val="000000"/>
                <w:sz w:val="20"/>
              </w:rPr>
            </w:pPr>
            <w:r w:rsidRPr="00F41F6A">
              <w:rPr>
                <w:rFonts w:hint="eastAsia"/>
                <w:color w:val="000000"/>
                <w:sz w:val="20"/>
              </w:rPr>
              <w:t>100</w:t>
            </w:r>
          </w:p>
        </w:tc>
        <w:tc>
          <w:tcPr>
            <w:tcW w:w="0" w:type="auto"/>
            <w:vAlign w:val="center"/>
          </w:tcPr>
          <w:p w14:paraId="0D3DEF91" w14:textId="77777777" w:rsidR="002F125D" w:rsidRPr="00F41F6A" w:rsidRDefault="002F125D" w:rsidP="002F125D">
            <w:pPr>
              <w:ind w:firstLineChars="0" w:firstLine="0"/>
              <w:jc w:val="center"/>
              <w:rPr>
                <w:color w:val="000000"/>
                <w:sz w:val="20"/>
              </w:rPr>
            </w:pPr>
            <w:r w:rsidRPr="00F41F6A">
              <w:rPr>
                <w:rFonts w:hint="eastAsia"/>
                <w:color w:val="000000"/>
                <w:sz w:val="20"/>
              </w:rPr>
              <w:t>100</w:t>
            </w:r>
          </w:p>
        </w:tc>
        <w:tc>
          <w:tcPr>
            <w:tcW w:w="0" w:type="auto"/>
            <w:vAlign w:val="center"/>
          </w:tcPr>
          <w:p w14:paraId="1C1C3FA8" w14:textId="77777777" w:rsidR="002F125D" w:rsidRPr="00F41F6A" w:rsidRDefault="002F125D" w:rsidP="002F125D">
            <w:pPr>
              <w:ind w:firstLineChars="0" w:firstLine="0"/>
              <w:jc w:val="center"/>
              <w:rPr>
                <w:color w:val="000000"/>
                <w:sz w:val="20"/>
              </w:rPr>
            </w:pPr>
            <w:r w:rsidRPr="00F41F6A">
              <w:rPr>
                <w:rFonts w:hint="eastAsia"/>
                <w:color w:val="000000"/>
                <w:sz w:val="20"/>
              </w:rPr>
              <w:t>100</w:t>
            </w:r>
          </w:p>
        </w:tc>
        <w:tc>
          <w:tcPr>
            <w:tcW w:w="0" w:type="auto"/>
            <w:vAlign w:val="center"/>
          </w:tcPr>
          <w:p w14:paraId="02C2C96E" w14:textId="77777777" w:rsidR="002F125D" w:rsidRPr="00F41F6A" w:rsidRDefault="002F125D" w:rsidP="002F125D">
            <w:pPr>
              <w:ind w:firstLineChars="0" w:firstLine="0"/>
              <w:jc w:val="center"/>
              <w:rPr>
                <w:color w:val="000000"/>
                <w:sz w:val="20"/>
              </w:rPr>
            </w:pPr>
            <w:r w:rsidRPr="00F41F6A">
              <w:rPr>
                <w:rFonts w:hint="eastAsia"/>
                <w:color w:val="000000"/>
                <w:sz w:val="20"/>
              </w:rPr>
              <w:t>100</w:t>
            </w:r>
          </w:p>
        </w:tc>
        <w:tc>
          <w:tcPr>
            <w:tcW w:w="0" w:type="auto"/>
            <w:vAlign w:val="center"/>
          </w:tcPr>
          <w:p w14:paraId="05B639AF" w14:textId="77777777" w:rsidR="002F125D" w:rsidRPr="00F41F6A" w:rsidRDefault="002F125D" w:rsidP="002F125D">
            <w:pPr>
              <w:ind w:firstLineChars="0" w:firstLine="0"/>
              <w:jc w:val="center"/>
              <w:rPr>
                <w:color w:val="000000"/>
                <w:sz w:val="20"/>
              </w:rPr>
            </w:pPr>
            <w:r w:rsidRPr="00F41F6A">
              <w:rPr>
                <w:rFonts w:hint="eastAsia"/>
                <w:color w:val="000000"/>
                <w:sz w:val="20"/>
              </w:rPr>
              <w:t>100</w:t>
            </w:r>
          </w:p>
        </w:tc>
        <w:tc>
          <w:tcPr>
            <w:tcW w:w="0" w:type="auto"/>
            <w:vAlign w:val="center"/>
          </w:tcPr>
          <w:p w14:paraId="3ACFB54F" w14:textId="77777777" w:rsidR="002F125D" w:rsidRPr="00F41F6A" w:rsidRDefault="002F125D" w:rsidP="002F125D">
            <w:pPr>
              <w:ind w:firstLineChars="0" w:firstLine="0"/>
              <w:jc w:val="center"/>
              <w:rPr>
                <w:color w:val="000000"/>
                <w:sz w:val="20"/>
              </w:rPr>
            </w:pPr>
            <w:r w:rsidRPr="00F41F6A">
              <w:rPr>
                <w:rFonts w:hint="eastAsia"/>
                <w:color w:val="000000"/>
                <w:sz w:val="20"/>
              </w:rPr>
              <w:t>100</w:t>
            </w:r>
          </w:p>
        </w:tc>
      </w:tr>
      <w:tr w:rsidR="002F125D" w:rsidRPr="00F41F6A" w14:paraId="04172DDA" w14:textId="77777777" w:rsidTr="002F125D">
        <w:trPr>
          <w:jc w:val="center"/>
        </w:trPr>
        <w:tc>
          <w:tcPr>
            <w:tcW w:w="0" w:type="auto"/>
            <w:vMerge/>
            <w:vAlign w:val="center"/>
          </w:tcPr>
          <w:p w14:paraId="2E53CC45" w14:textId="77777777" w:rsidR="002F125D" w:rsidRPr="00F41F6A" w:rsidRDefault="002F125D" w:rsidP="006B4F80">
            <w:pPr>
              <w:ind w:firstLine="400"/>
              <w:jc w:val="center"/>
              <w:rPr>
                <w:sz w:val="20"/>
              </w:rPr>
            </w:pPr>
          </w:p>
        </w:tc>
        <w:tc>
          <w:tcPr>
            <w:tcW w:w="0" w:type="auto"/>
            <w:vAlign w:val="center"/>
          </w:tcPr>
          <w:p w14:paraId="5FD02D36" w14:textId="77777777" w:rsidR="002F125D" w:rsidRPr="00F41F6A" w:rsidRDefault="002F125D" w:rsidP="006B4F80">
            <w:pPr>
              <w:ind w:firstLineChars="0" w:firstLine="0"/>
              <w:rPr>
                <w:rFonts w:ascii="宋体" w:hAnsi="宋体" w:cs="宋体"/>
                <w:color w:val="000000"/>
                <w:sz w:val="20"/>
              </w:rPr>
            </w:pPr>
            <w:r w:rsidRPr="00F41F6A">
              <w:rPr>
                <w:rFonts w:hint="eastAsia"/>
                <w:color w:val="000000"/>
                <w:sz w:val="18"/>
              </w:rPr>
              <w:t>时间</w:t>
            </w:r>
            <w:r w:rsidRPr="00F41F6A">
              <w:rPr>
                <w:rFonts w:hint="eastAsia"/>
                <w:color w:val="000000"/>
                <w:sz w:val="18"/>
              </w:rPr>
              <w:t>min</w:t>
            </w:r>
          </w:p>
        </w:tc>
        <w:tc>
          <w:tcPr>
            <w:tcW w:w="0" w:type="auto"/>
            <w:vAlign w:val="center"/>
          </w:tcPr>
          <w:p w14:paraId="506348A8" w14:textId="77777777" w:rsidR="002F125D" w:rsidRPr="00F41F6A" w:rsidRDefault="002F125D" w:rsidP="002F125D">
            <w:pPr>
              <w:ind w:firstLineChars="0" w:firstLine="0"/>
              <w:jc w:val="center"/>
              <w:rPr>
                <w:color w:val="000000"/>
                <w:sz w:val="20"/>
              </w:rPr>
            </w:pPr>
            <w:r w:rsidRPr="00F41F6A">
              <w:rPr>
                <w:rFonts w:hint="eastAsia"/>
                <w:color w:val="000000"/>
                <w:sz w:val="20"/>
              </w:rPr>
              <w:t>5</w:t>
            </w:r>
          </w:p>
        </w:tc>
        <w:tc>
          <w:tcPr>
            <w:tcW w:w="0" w:type="auto"/>
            <w:vAlign w:val="center"/>
          </w:tcPr>
          <w:p w14:paraId="0BE73F48" w14:textId="77777777" w:rsidR="002F125D" w:rsidRPr="00F41F6A" w:rsidRDefault="002F125D" w:rsidP="002F125D">
            <w:pPr>
              <w:ind w:firstLineChars="0" w:firstLine="0"/>
              <w:jc w:val="center"/>
              <w:rPr>
                <w:color w:val="000000"/>
                <w:sz w:val="20"/>
              </w:rPr>
            </w:pPr>
            <w:r w:rsidRPr="00F41F6A">
              <w:rPr>
                <w:rFonts w:hint="eastAsia"/>
                <w:color w:val="000000"/>
                <w:sz w:val="20"/>
              </w:rPr>
              <w:t>10</w:t>
            </w:r>
          </w:p>
        </w:tc>
        <w:tc>
          <w:tcPr>
            <w:tcW w:w="0" w:type="auto"/>
            <w:vAlign w:val="center"/>
          </w:tcPr>
          <w:p w14:paraId="4173765D" w14:textId="77777777" w:rsidR="002F125D" w:rsidRPr="00F41F6A" w:rsidRDefault="002F125D" w:rsidP="002F125D">
            <w:pPr>
              <w:ind w:firstLineChars="0" w:firstLine="0"/>
              <w:jc w:val="center"/>
              <w:rPr>
                <w:color w:val="000000"/>
                <w:sz w:val="20"/>
              </w:rPr>
            </w:pPr>
            <w:r w:rsidRPr="00F41F6A">
              <w:rPr>
                <w:rFonts w:hint="eastAsia"/>
                <w:color w:val="000000"/>
                <w:sz w:val="20"/>
              </w:rPr>
              <w:t>15</w:t>
            </w:r>
          </w:p>
        </w:tc>
        <w:tc>
          <w:tcPr>
            <w:tcW w:w="0" w:type="auto"/>
            <w:vAlign w:val="center"/>
          </w:tcPr>
          <w:p w14:paraId="05909306" w14:textId="77777777" w:rsidR="002F125D" w:rsidRPr="00F41F6A" w:rsidRDefault="002F125D" w:rsidP="002F125D">
            <w:pPr>
              <w:ind w:firstLineChars="0" w:firstLine="0"/>
              <w:jc w:val="center"/>
              <w:rPr>
                <w:color w:val="000000"/>
                <w:sz w:val="20"/>
              </w:rPr>
            </w:pPr>
            <w:r w:rsidRPr="00F41F6A">
              <w:rPr>
                <w:rFonts w:hint="eastAsia"/>
                <w:color w:val="000000"/>
                <w:sz w:val="20"/>
              </w:rPr>
              <w:t>20</w:t>
            </w:r>
          </w:p>
        </w:tc>
        <w:tc>
          <w:tcPr>
            <w:tcW w:w="0" w:type="auto"/>
            <w:vAlign w:val="center"/>
          </w:tcPr>
          <w:p w14:paraId="1664FA5D" w14:textId="77777777" w:rsidR="002F125D" w:rsidRPr="00F41F6A" w:rsidRDefault="002F125D" w:rsidP="002F125D">
            <w:pPr>
              <w:ind w:firstLineChars="0" w:firstLine="0"/>
              <w:jc w:val="center"/>
              <w:rPr>
                <w:color w:val="000000"/>
                <w:sz w:val="20"/>
              </w:rPr>
            </w:pPr>
            <w:r w:rsidRPr="00F41F6A">
              <w:rPr>
                <w:rFonts w:hint="eastAsia"/>
                <w:color w:val="000000"/>
                <w:sz w:val="20"/>
              </w:rPr>
              <w:t>25</w:t>
            </w:r>
          </w:p>
        </w:tc>
        <w:tc>
          <w:tcPr>
            <w:tcW w:w="0" w:type="auto"/>
            <w:vAlign w:val="center"/>
          </w:tcPr>
          <w:p w14:paraId="3AE58991" w14:textId="77777777" w:rsidR="002F125D" w:rsidRPr="00F41F6A" w:rsidRDefault="002F125D" w:rsidP="002F125D">
            <w:pPr>
              <w:ind w:firstLineChars="0" w:firstLine="0"/>
              <w:jc w:val="center"/>
              <w:rPr>
                <w:color w:val="000000"/>
                <w:sz w:val="20"/>
              </w:rPr>
            </w:pPr>
            <w:r w:rsidRPr="00F41F6A">
              <w:rPr>
                <w:rFonts w:hint="eastAsia"/>
                <w:color w:val="000000"/>
                <w:sz w:val="20"/>
              </w:rPr>
              <w:t>30</w:t>
            </w:r>
          </w:p>
        </w:tc>
        <w:tc>
          <w:tcPr>
            <w:tcW w:w="0" w:type="auto"/>
            <w:vAlign w:val="center"/>
          </w:tcPr>
          <w:p w14:paraId="12DB59F8" w14:textId="77777777" w:rsidR="002F125D" w:rsidRPr="00F41F6A" w:rsidRDefault="002F125D" w:rsidP="002F125D">
            <w:pPr>
              <w:ind w:firstLineChars="0" w:firstLine="0"/>
              <w:jc w:val="center"/>
              <w:rPr>
                <w:color w:val="000000"/>
                <w:sz w:val="20"/>
              </w:rPr>
            </w:pPr>
            <w:r w:rsidRPr="00F41F6A">
              <w:rPr>
                <w:rFonts w:hint="eastAsia"/>
                <w:color w:val="000000"/>
                <w:sz w:val="20"/>
              </w:rPr>
              <w:t>40</w:t>
            </w:r>
          </w:p>
        </w:tc>
      </w:tr>
      <w:tr w:rsidR="002F125D" w:rsidRPr="00F41F6A" w14:paraId="54D58EB3" w14:textId="77777777" w:rsidTr="002F125D">
        <w:trPr>
          <w:jc w:val="center"/>
        </w:trPr>
        <w:tc>
          <w:tcPr>
            <w:tcW w:w="0" w:type="auto"/>
            <w:vMerge/>
            <w:vAlign w:val="center"/>
          </w:tcPr>
          <w:p w14:paraId="0846C4DD" w14:textId="77777777" w:rsidR="002F125D" w:rsidRPr="00F41F6A" w:rsidRDefault="002F125D" w:rsidP="006B4F80">
            <w:pPr>
              <w:ind w:firstLine="400"/>
              <w:jc w:val="center"/>
              <w:rPr>
                <w:sz w:val="20"/>
              </w:rPr>
            </w:pPr>
          </w:p>
        </w:tc>
        <w:tc>
          <w:tcPr>
            <w:tcW w:w="0" w:type="auto"/>
            <w:vAlign w:val="center"/>
          </w:tcPr>
          <w:p w14:paraId="1DFAFC66" w14:textId="77777777" w:rsidR="002F125D" w:rsidRPr="00F41F6A" w:rsidRDefault="002F125D" w:rsidP="006B4F80">
            <w:pPr>
              <w:ind w:firstLineChars="0" w:firstLine="0"/>
              <w:rPr>
                <w:rFonts w:ascii="宋体" w:hAnsi="宋体" w:cs="宋体"/>
                <w:color w:val="000000"/>
                <w:sz w:val="20"/>
              </w:rPr>
            </w:pPr>
            <w:r w:rsidRPr="00F41F6A">
              <w:rPr>
                <w:rFonts w:hint="eastAsia"/>
                <w:color w:val="000000"/>
                <w:sz w:val="20"/>
              </w:rPr>
              <w:t>吸光度</w:t>
            </w:r>
          </w:p>
        </w:tc>
        <w:tc>
          <w:tcPr>
            <w:tcW w:w="0" w:type="auto"/>
            <w:vAlign w:val="center"/>
          </w:tcPr>
          <w:p w14:paraId="40B18BAD" w14:textId="77777777" w:rsidR="002F125D" w:rsidRPr="00F41F6A" w:rsidRDefault="002F125D" w:rsidP="002F125D">
            <w:pPr>
              <w:ind w:firstLineChars="0" w:firstLine="0"/>
              <w:jc w:val="center"/>
              <w:rPr>
                <w:color w:val="000000"/>
                <w:sz w:val="20"/>
              </w:rPr>
            </w:pPr>
            <w:r w:rsidRPr="00F41F6A">
              <w:rPr>
                <w:rFonts w:hint="eastAsia"/>
                <w:color w:val="000000"/>
                <w:sz w:val="20"/>
              </w:rPr>
              <w:t>-0.0014</w:t>
            </w:r>
          </w:p>
        </w:tc>
        <w:tc>
          <w:tcPr>
            <w:tcW w:w="0" w:type="auto"/>
            <w:vAlign w:val="center"/>
          </w:tcPr>
          <w:p w14:paraId="764855A5" w14:textId="77777777" w:rsidR="002F125D" w:rsidRPr="00F41F6A" w:rsidRDefault="002F125D" w:rsidP="002F125D">
            <w:pPr>
              <w:ind w:firstLineChars="0" w:firstLine="0"/>
              <w:jc w:val="center"/>
              <w:rPr>
                <w:color w:val="000000"/>
                <w:sz w:val="20"/>
              </w:rPr>
            </w:pPr>
            <w:r w:rsidRPr="00F41F6A">
              <w:rPr>
                <w:rFonts w:hint="eastAsia"/>
                <w:color w:val="000000"/>
                <w:sz w:val="20"/>
              </w:rPr>
              <w:t>-0.0011</w:t>
            </w:r>
          </w:p>
        </w:tc>
        <w:tc>
          <w:tcPr>
            <w:tcW w:w="0" w:type="auto"/>
            <w:vAlign w:val="center"/>
          </w:tcPr>
          <w:p w14:paraId="500A8710" w14:textId="77777777" w:rsidR="002F125D" w:rsidRPr="00F41F6A" w:rsidRDefault="002F125D" w:rsidP="002F125D">
            <w:pPr>
              <w:ind w:firstLineChars="0" w:firstLine="0"/>
              <w:jc w:val="center"/>
              <w:rPr>
                <w:color w:val="000000"/>
                <w:sz w:val="20"/>
              </w:rPr>
            </w:pPr>
            <w:r w:rsidRPr="00F41F6A">
              <w:rPr>
                <w:rFonts w:hint="eastAsia"/>
                <w:color w:val="000000"/>
                <w:sz w:val="20"/>
              </w:rPr>
              <w:t>-0.0004</w:t>
            </w:r>
          </w:p>
        </w:tc>
        <w:tc>
          <w:tcPr>
            <w:tcW w:w="0" w:type="auto"/>
            <w:vAlign w:val="center"/>
          </w:tcPr>
          <w:p w14:paraId="3EEC4ED9" w14:textId="77777777" w:rsidR="002F125D" w:rsidRPr="00F41F6A" w:rsidRDefault="002F125D" w:rsidP="002F125D">
            <w:pPr>
              <w:ind w:firstLineChars="0" w:firstLine="0"/>
              <w:jc w:val="center"/>
              <w:rPr>
                <w:color w:val="000000"/>
                <w:sz w:val="20"/>
              </w:rPr>
            </w:pPr>
            <w:r w:rsidRPr="00F41F6A">
              <w:rPr>
                <w:rFonts w:hint="eastAsia"/>
                <w:color w:val="000000"/>
                <w:sz w:val="20"/>
              </w:rPr>
              <w:t>-0.0011</w:t>
            </w:r>
          </w:p>
        </w:tc>
        <w:tc>
          <w:tcPr>
            <w:tcW w:w="0" w:type="auto"/>
            <w:vAlign w:val="center"/>
          </w:tcPr>
          <w:p w14:paraId="0A99B31A" w14:textId="77777777" w:rsidR="002F125D" w:rsidRPr="00F41F6A" w:rsidRDefault="002F125D" w:rsidP="002F125D">
            <w:pPr>
              <w:ind w:firstLineChars="0" w:firstLine="0"/>
              <w:jc w:val="center"/>
              <w:rPr>
                <w:color w:val="000000"/>
                <w:sz w:val="20"/>
              </w:rPr>
            </w:pPr>
            <w:r w:rsidRPr="00F41F6A">
              <w:rPr>
                <w:rFonts w:hint="eastAsia"/>
                <w:color w:val="000000"/>
                <w:sz w:val="20"/>
              </w:rPr>
              <w:t>-0.0007</w:t>
            </w:r>
          </w:p>
        </w:tc>
        <w:tc>
          <w:tcPr>
            <w:tcW w:w="0" w:type="auto"/>
            <w:vAlign w:val="center"/>
          </w:tcPr>
          <w:p w14:paraId="45789EDF" w14:textId="77777777" w:rsidR="002F125D" w:rsidRPr="00F41F6A" w:rsidRDefault="002F125D" w:rsidP="002F125D">
            <w:pPr>
              <w:ind w:firstLineChars="0" w:firstLine="0"/>
              <w:jc w:val="center"/>
              <w:rPr>
                <w:color w:val="000000"/>
                <w:sz w:val="20"/>
              </w:rPr>
            </w:pPr>
            <w:r w:rsidRPr="00F41F6A">
              <w:rPr>
                <w:rFonts w:hint="eastAsia"/>
                <w:color w:val="000000"/>
                <w:sz w:val="20"/>
              </w:rPr>
              <w:t>-0.0004</w:t>
            </w:r>
          </w:p>
        </w:tc>
        <w:tc>
          <w:tcPr>
            <w:tcW w:w="0" w:type="auto"/>
            <w:vAlign w:val="center"/>
          </w:tcPr>
          <w:p w14:paraId="3F73B438" w14:textId="77777777" w:rsidR="002F125D" w:rsidRPr="00F41F6A" w:rsidRDefault="002F125D" w:rsidP="002F125D">
            <w:pPr>
              <w:ind w:firstLineChars="0" w:firstLine="0"/>
              <w:jc w:val="center"/>
              <w:rPr>
                <w:color w:val="000000"/>
                <w:sz w:val="20"/>
              </w:rPr>
            </w:pPr>
            <w:r w:rsidRPr="00F41F6A">
              <w:rPr>
                <w:rFonts w:hint="eastAsia"/>
                <w:color w:val="000000"/>
                <w:sz w:val="20"/>
              </w:rPr>
              <w:t>-0.0007</w:t>
            </w:r>
          </w:p>
        </w:tc>
      </w:tr>
      <w:tr w:rsidR="002F125D" w:rsidRPr="00F41F6A" w14:paraId="54F5EAD4" w14:textId="77777777" w:rsidTr="002F125D">
        <w:trPr>
          <w:jc w:val="center"/>
        </w:trPr>
        <w:tc>
          <w:tcPr>
            <w:tcW w:w="0" w:type="auto"/>
            <w:vMerge/>
            <w:vAlign w:val="center"/>
          </w:tcPr>
          <w:p w14:paraId="1FD05860" w14:textId="77777777" w:rsidR="002F125D" w:rsidRPr="00F41F6A" w:rsidRDefault="002F125D" w:rsidP="006B4F80">
            <w:pPr>
              <w:ind w:firstLine="400"/>
              <w:jc w:val="center"/>
              <w:rPr>
                <w:sz w:val="20"/>
              </w:rPr>
            </w:pPr>
          </w:p>
        </w:tc>
        <w:tc>
          <w:tcPr>
            <w:tcW w:w="0" w:type="auto"/>
            <w:vAlign w:val="center"/>
          </w:tcPr>
          <w:p w14:paraId="16DB0B35" w14:textId="77777777" w:rsidR="002F125D" w:rsidRPr="00F41F6A" w:rsidRDefault="002F125D" w:rsidP="006B4F80">
            <w:pPr>
              <w:ind w:firstLineChars="0" w:firstLine="0"/>
              <w:rPr>
                <w:rFonts w:ascii="宋体" w:hAnsi="宋体" w:cs="宋体"/>
                <w:color w:val="000000"/>
                <w:sz w:val="20"/>
              </w:rPr>
            </w:pPr>
            <w:r w:rsidRPr="00F41F6A">
              <w:rPr>
                <w:rFonts w:hint="eastAsia"/>
                <w:color w:val="000000"/>
                <w:sz w:val="16"/>
              </w:rPr>
              <w:t>浊度</w:t>
            </w:r>
            <w:r w:rsidRPr="00F41F6A">
              <w:rPr>
                <w:rFonts w:hint="eastAsia"/>
                <w:color w:val="000000"/>
                <w:sz w:val="16"/>
              </w:rPr>
              <w:t>NTU</w:t>
            </w:r>
          </w:p>
        </w:tc>
        <w:tc>
          <w:tcPr>
            <w:tcW w:w="0" w:type="auto"/>
            <w:vAlign w:val="center"/>
          </w:tcPr>
          <w:p w14:paraId="6C49A9CC" w14:textId="77777777" w:rsidR="002F125D" w:rsidRPr="00F41F6A" w:rsidRDefault="002F125D" w:rsidP="002F125D">
            <w:pPr>
              <w:ind w:firstLineChars="0" w:firstLine="0"/>
              <w:jc w:val="center"/>
              <w:rPr>
                <w:color w:val="000000"/>
                <w:sz w:val="20"/>
              </w:rPr>
            </w:pPr>
            <w:r w:rsidRPr="00F41F6A">
              <w:rPr>
                <w:rFonts w:hint="eastAsia"/>
                <w:color w:val="000000"/>
                <w:sz w:val="20"/>
              </w:rPr>
              <w:t>1.3</w:t>
            </w:r>
          </w:p>
        </w:tc>
        <w:tc>
          <w:tcPr>
            <w:tcW w:w="0" w:type="auto"/>
            <w:vAlign w:val="center"/>
          </w:tcPr>
          <w:p w14:paraId="6103E421" w14:textId="77777777" w:rsidR="002F125D" w:rsidRPr="00F41F6A" w:rsidRDefault="002F125D" w:rsidP="002F125D">
            <w:pPr>
              <w:ind w:firstLineChars="0" w:firstLine="0"/>
              <w:jc w:val="center"/>
              <w:rPr>
                <w:color w:val="000000"/>
                <w:sz w:val="20"/>
              </w:rPr>
            </w:pPr>
            <w:r w:rsidRPr="00F41F6A">
              <w:rPr>
                <w:rFonts w:hint="eastAsia"/>
                <w:color w:val="000000"/>
                <w:sz w:val="20"/>
              </w:rPr>
              <w:t>1.0</w:t>
            </w:r>
          </w:p>
        </w:tc>
        <w:tc>
          <w:tcPr>
            <w:tcW w:w="0" w:type="auto"/>
            <w:vAlign w:val="center"/>
          </w:tcPr>
          <w:p w14:paraId="6D53AAEA" w14:textId="77777777" w:rsidR="002F125D" w:rsidRPr="00F41F6A" w:rsidRDefault="002F125D" w:rsidP="002F125D">
            <w:pPr>
              <w:ind w:firstLineChars="0" w:firstLine="0"/>
              <w:jc w:val="center"/>
              <w:rPr>
                <w:color w:val="000000"/>
                <w:sz w:val="20"/>
              </w:rPr>
            </w:pPr>
            <w:r w:rsidRPr="00F41F6A">
              <w:rPr>
                <w:rFonts w:hint="eastAsia"/>
                <w:color w:val="000000"/>
                <w:sz w:val="20"/>
              </w:rPr>
              <w:t>0.88</w:t>
            </w:r>
          </w:p>
        </w:tc>
        <w:tc>
          <w:tcPr>
            <w:tcW w:w="0" w:type="auto"/>
            <w:vAlign w:val="center"/>
          </w:tcPr>
          <w:p w14:paraId="3DD0C68C" w14:textId="77777777" w:rsidR="002F125D" w:rsidRPr="00F41F6A" w:rsidRDefault="002F125D" w:rsidP="002F125D">
            <w:pPr>
              <w:ind w:firstLineChars="0" w:firstLine="0"/>
              <w:jc w:val="center"/>
              <w:rPr>
                <w:color w:val="000000"/>
                <w:sz w:val="20"/>
              </w:rPr>
            </w:pPr>
            <w:r w:rsidRPr="00F41F6A">
              <w:rPr>
                <w:rFonts w:hint="eastAsia"/>
                <w:color w:val="000000"/>
                <w:sz w:val="20"/>
              </w:rPr>
              <w:t>0.9</w:t>
            </w:r>
          </w:p>
        </w:tc>
        <w:tc>
          <w:tcPr>
            <w:tcW w:w="0" w:type="auto"/>
            <w:vAlign w:val="center"/>
          </w:tcPr>
          <w:p w14:paraId="0D5DC64C" w14:textId="77777777" w:rsidR="002F125D" w:rsidRPr="00F41F6A" w:rsidRDefault="002F125D" w:rsidP="002F125D">
            <w:pPr>
              <w:ind w:firstLineChars="0" w:firstLine="0"/>
              <w:jc w:val="center"/>
              <w:rPr>
                <w:color w:val="000000"/>
                <w:sz w:val="20"/>
              </w:rPr>
            </w:pPr>
            <w:r w:rsidRPr="00F41F6A">
              <w:rPr>
                <w:rFonts w:hint="eastAsia"/>
                <w:color w:val="000000"/>
                <w:sz w:val="20"/>
              </w:rPr>
              <w:t>0.68</w:t>
            </w:r>
          </w:p>
        </w:tc>
        <w:tc>
          <w:tcPr>
            <w:tcW w:w="0" w:type="auto"/>
            <w:vAlign w:val="center"/>
          </w:tcPr>
          <w:p w14:paraId="618D187D" w14:textId="77777777" w:rsidR="002F125D" w:rsidRPr="00F41F6A" w:rsidRDefault="002F125D" w:rsidP="002F125D">
            <w:pPr>
              <w:ind w:firstLineChars="0" w:firstLine="0"/>
              <w:jc w:val="center"/>
              <w:rPr>
                <w:color w:val="000000"/>
                <w:sz w:val="20"/>
              </w:rPr>
            </w:pPr>
            <w:r w:rsidRPr="00F41F6A">
              <w:rPr>
                <w:rFonts w:hint="eastAsia"/>
                <w:color w:val="000000"/>
                <w:sz w:val="20"/>
              </w:rPr>
              <w:t>0.38</w:t>
            </w:r>
          </w:p>
        </w:tc>
        <w:tc>
          <w:tcPr>
            <w:tcW w:w="0" w:type="auto"/>
            <w:vAlign w:val="center"/>
          </w:tcPr>
          <w:p w14:paraId="7CF16D2A" w14:textId="77777777" w:rsidR="002F125D" w:rsidRPr="00F41F6A" w:rsidRDefault="002F125D" w:rsidP="002F125D">
            <w:pPr>
              <w:ind w:firstLineChars="0" w:firstLine="0"/>
              <w:jc w:val="center"/>
              <w:rPr>
                <w:color w:val="000000"/>
                <w:sz w:val="20"/>
              </w:rPr>
            </w:pPr>
            <w:r w:rsidRPr="00F41F6A">
              <w:rPr>
                <w:rFonts w:hint="eastAsia"/>
                <w:color w:val="000000"/>
                <w:sz w:val="20"/>
              </w:rPr>
              <w:t>0.28</w:t>
            </w:r>
          </w:p>
        </w:tc>
      </w:tr>
      <w:tr w:rsidR="002F125D" w:rsidRPr="00F41F6A" w14:paraId="3FEC577F" w14:textId="77777777" w:rsidTr="002F125D">
        <w:trPr>
          <w:jc w:val="center"/>
        </w:trPr>
        <w:tc>
          <w:tcPr>
            <w:tcW w:w="0" w:type="auto"/>
            <w:vMerge/>
            <w:vAlign w:val="center"/>
          </w:tcPr>
          <w:p w14:paraId="793EA98B" w14:textId="77777777" w:rsidR="002F125D" w:rsidRPr="00F41F6A" w:rsidRDefault="002F125D" w:rsidP="006B4F80">
            <w:pPr>
              <w:ind w:firstLine="400"/>
              <w:jc w:val="center"/>
              <w:rPr>
                <w:sz w:val="20"/>
              </w:rPr>
            </w:pPr>
          </w:p>
        </w:tc>
        <w:tc>
          <w:tcPr>
            <w:tcW w:w="0" w:type="auto"/>
            <w:vAlign w:val="center"/>
          </w:tcPr>
          <w:p w14:paraId="73FB343A" w14:textId="77777777" w:rsidR="002F125D" w:rsidRPr="00F41F6A" w:rsidRDefault="002F125D" w:rsidP="006B4F80">
            <w:pPr>
              <w:ind w:firstLineChars="0" w:firstLine="0"/>
              <w:rPr>
                <w:rFonts w:ascii="宋体" w:hAnsi="宋体" w:cs="宋体"/>
                <w:color w:val="000000"/>
                <w:sz w:val="13"/>
              </w:rPr>
            </w:pPr>
            <w:r w:rsidRPr="00F41F6A">
              <w:rPr>
                <w:rFonts w:hint="eastAsia"/>
                <w:color w:val="000000"/>
                <w:sz w:val="13"/>
              </w:rPr>
              <w:t>吸光度换算</w:t>
            </w:r>
          </w:p>
        </w:tc>
        <w:tc>
          <w:tcPr>
            <w:tcW w:w="0" w:type="auto"/>
            <w:vAlign w:val="center"/>
          </w:tcPr>
          <w:p w14:paraId="070F834B" w14:textId="77777777" w:rsidR="002F125D" w:rsidRPr="00F41F6A" w:rsidRDefault="002F125D" w:rsidP="002F125D">
            <w:pPr>
              <w:ind w:firstLineChars="0" w:firstLine="0"/>
              <w:jc w:val="center"/>
              <w:rPr>
                <w:color w:val="000000"/>
                <w:sz w:val="20"/>
              </w:rPr>
            </w:pPr>
            <w:r w:rsidRPr="00F41F6A">
              <w:rPr>
                <w:rFonts w:hint="eastAsia"/>
                <w:color w:val="000000"/>
                <w:sz w:val="20"/>
              </w:rPr>
              <w:t>-0.01392</w:t>
            </w:r>
          </w:p>
        </w:tc>
        <w:tc>
          <w:tcPr>
            <w:tcW w:w="0" w:type="auto"/>
            <w:vAlign w:val="center"/>
          </w:tcPr>
          <w:p w14:paraId="792C8F36" w14:textId="77777777" w:rsidR="002F125D" w:rsidRPr="00F41F6A" w:rsidRDefault="002F125D" w:rsidP="002F125D">
            <w:pPr>
              <w:ind w:firstLineChars="0" w:firstLine="0"/>
              <w:jc w:val="center"/>
              <w:rPr>
                <w:color w:val="000000"/>
                <w:sz w:val="20"/>
              </w:rPr>
            </w:pPr>
            <w:r w:rsidRPr="00F41F6A">
              <w:rPr>
                <w:rFonts w:hint="eastAsia"/>
                <w:color w:val="000000"/>
                <w:sz w:val="20"/>
              </w:rPr>
              <w:t>-0.01093</w:t>
            </w:r>
          </w:p>
        </w:tc>
        <w:tc>
          <w:tcPr>
            <w:tcW w:w="0" w:type="auto"/>
            <w:vAlign w:val="center"/>
          </w:tcPr>
          <w:p w14:paraId="3D7F08F2" w14:textId="77777777" w:rsidR="002F125D" w:rsidRPr="00F41F6A" w:rsidRDefault="002F125D" w:rsidP="002F125D">
            <w:pPr>
              <w:ind w:firstLineChars="0" w:firstLine="0"/>
              <w:jc w:val="center"/>
              <w:rPr>
                <w:color w:val="000000"/>
                <w:sz w:val="20"/>
              </w:rPr>
            </w:pPr>
            <w:r w:rsidRPr="00F41F6A">
              <w:rPr>
                <w:rFonts w:hint="eastAsia"/>
                <w:color w:val="000000"/>
                <w:sz w:val="20"/>
              </w:rPr>
              <w:t>-0.00399</w:t>
            </w:r>
          </w:p>
        </w:tc>
        <w:tc>
          <w:tcPr>
            <w:tcW w:w="0" w:type="auto"/>
            <w:vAlign w:val="center"/>
          </w:tcPr>
          <w:p w14:paraId="4D870F58" w14:textId="77777777" w:rsidR="002F125D" w:rsidRPr="00F41F6A" w:rsidRDefault="002F125D" w:rsidP="002F125D">
            <w:pPr>
              <w:ind w:firstLineChars="0" w:firstLine="0"/>
              <w:jc w:val="center"/>
              <w:rPr>
                <w:color w:val="000000"/>
                <w:sz w:val="20"/>
              </w:rPr>
            </w:pPr>
            <w:r w:rsidRPr="00F41F6A">
              <w:rPr>
                <w:rFonts w:hint="eastAsia"/>
                <w:color w:val="000000"/>
                <w:sz w:val="20"/>
              </w:rPr>
              <w:t>-0.01092</w:t>
            </w:r>
          </w:p>
        </w:tc>
        <w:tc>
          <w:tcPr>
            <w:tcW w:w="0" w:type="auto"/>
            <w:vAlign w:val="center"/>
          </w:tcPr>
          <w:p w14:paraId="51647E3B" w14:textId="77777777" w:rsidR="002F125D" w:rsidRPr="00F41F6A" w:rsidRDefault="002F125D" w:rsidP="002F125D">
            <w:pPr>
              <w:ind w:firstLineChars="0" w:firstLine="0"/>
              <w:jc w:val="center"/>
              <w:rPr>
                <w:color w:val="000000"/>
                <w:sz w:val="20"/>
              </w:rPr>
            </w:pPr>
            <w:r w:rsidRPr="00F41F6A">
              <w:rPr>
                <w:rFonts w:hint="eastAsia"/>
                <w:color w:val="000000"/>
                <w:sz w:val="20"/>
              </w:rPr>
              <w:t>-0.00696</w:t>
            </w:r>
          </w:p>
        </w:tc>
        <w:tc>
          <w:tcPr>
            <w:tcW w:w="0" w:type="auto"/>
            <w:vAlign w:val="center"/>
          </w:tcPr>
          <w:p w14:paraId="174B806B" w14:textId="77777777" w:rsidR="002F125D" w:rsidRPr="00F41F6A" w:rsidRDefault="002F125D" w:rsidP="002F125D">
            <w:pPr>
              <w:ind w:firstLineChars="0" w:firstLine="0"/>
              <w:jc w:val="center"/>
              <w:rPr>
                <w:color w:val="000000"/>
                <w:sz w:val="20"/>
              </w:rPr>
            </w:pPr>
            <w:r w:rsidRPr="00F41F6A">
              <w:rPr>
                <w:rFonts w:hint="eastAsia"/>
                <w:color w:val="000000"/>
                <w:sz w:val="20"/>
              </w:rPr>
              <w:t>-0.00398</w:t>
            </w:r>
          </w:p>
        </w:tc>
        <w:tc>
          <w:tcPr>
            <w:tcW w:w="0" w:type="auto"/>
            <w:vAlign w:val="center"/>
          </w:tcPr>
          <w:p w14:paraId="468A3A53" w14:textId="77777777" w:rsidR="002F125D" w:rsidRPr="00F41F6A" w:rsidRDefault="002F125D" w:rsidP="002F125D">
            <w:pPr>
              <w:ind w:firstLineChars="0" w:firstLine="0"/>
              <w:jc w:val="center"/>
              <w:rPr>
                <w:color w:val="000000"/>
                <w:sz w:val="20"/>
              </w:rPr>
            </w:pPr>
            <w:r w:rsidRPr="00F41F6A">
              <w:rPr>
                <w:rFonts w:hint="eastAsia"/>
                <w:color w:val="000000"/>
                <w:sz w:val="20"/>
              </w:rPr>
              <w:t>-0.00699</w:t>
            </w:r>
          </w:p>
        </w:tc>
      </w:tr>
      <w:tr w:rsidR="002F125D" w:rsidRPr="00F41F6A" w14:paraId="70AE43A5" w14:textId="77777777" w:rsidTr="002F125D">
        <w:trPr>
          <w:jc w:val="center"/>
        </w:trPr>
        <w:tc>
          <w:tcPr>
            <w:tcW w:w="0" w:type="auto"/>
            <w:vMerge/>
            <w:vAlign w:val="center"/>
          </w:tcPr>
          <w:p w14:paraId="68E578B4" w14:textId="77777777" w:rsidR="002F125D" w:rsidRPr="00F41F6A" w:rsidRDefault="002F125D" w:rsidP="006B4F80">
            <w:pPr>
              <w:ind w:firstLine="400"/>
              <w:jc w:val="center"/>
              <w:rPr>
                <w:sz w:val="20"/>
              </w:rPr>
            </w:pPr>
          </w:p>
        </w:tc>
        <w:tc>
          <w:tcPr>
            <w:tcW w:w="0" w:type="auto"/>
            <w:vAlign w:val="center"/>
          </w:tcPr>
          <w:p w14:paraId="46547BDD" w14:textId="77777777" w:rsidR="002F125D" w:rsidRPr="00F41F6A" w:rsidRDefault="002F125D" w:rsidP="006B4F80">
            <w:pPr>
              <w:ind w:firstLineChars="0" w:firstLine="0"/>
              <w:rPr>
                <w:rFonts w:ascii="宋体" w:hAnsi="宋体" w:cs="宋体"/>
                <w:color w:val="000000"/>
                <w:sz w:val="13"/>
              </w:rPr>
            </w:pPr>
            <w:r w:rsidRPr="00F41F6A">
              <w:rPr>
                <w:rFonts w:hint="eastAsia"/>
                <w:color w:val="000000"/>
                <w:sz w:val="16"/>
              </w:rPr>
              <w:t>浊度换算</w:t>
            </w:r>
          </w:p>
        </w:tc>
        <w:tc>
          <w:tcPr>
            <w:tcW w:w="0" w:type="auto"/>
            <w:vAlign w:val="center"/>
          </w:tcPr>
          <w:p w14:paraId="3220AB65" w14:textId="77777777" w:rsidR="002F125D" w:rsidRPr="00F41F6A" w:rsidRDefault="002F125D" w:rsidP="002F125D">
            <w:pPr>
              <w:ind w:firstLineChars="0" w:firstLine="0"/>
              <w:jc w:val="center"/>
              <w:rPr>
                <w:color w:val="000000"/>
                <w:sz w:val="20"/>
              </w:rPr>
            </w:pPr>
            <w:r w:rsidRPr="00F41F6A">
              <w:rPr>
                <w:rFonts w:hint="eastAsia"/>
                <w:color w:val="000000"/>
                <w:sz w:val="20"/>
              </w:rPr>
              <w:t>12.93018</w:t>
            </w:r>
          </w:p>
        </w:tc>
        <w:tc>
          <w:tcPr>
            <w:tcW w:w="0" w:type="auto"/>
            <w:vAlign w:val="center"/>
          </w:tcPr>
          <w:p w14:paraId="2A5C20ED" w14:textId="77777777" w:rsidR="002F125D" w:rsidRPr="00F41F6A" w:rsidRDefault="002F125D" w:rsidP="002F125D">
            <w:pPr>
              <w:ind w:firstLineChars="0" w:firstLine="0"/>
              <w:jc w:val="center"/>
              <w:rPr>
                <w:color w:val="000000"/>
                <w:sz w:val="20"/>
              </w:rPr>
            </w:pPr>
            <w:r w:rsidRPr="00F41F6A">
              <w:rPr>
                <w:rFonts w:hint="eastAsia"/>
                <w:color w:val="000000"/>
                <w:sz w:val="20"/>
              </w:rPr>
              <w:t>9.934433</w:t>
            </w:r>
          </w:p>
        </w:tc>
        <w:tc>
          <w:tcPr>
            <w:tcW w:w="0" w:type="auto"/>
            <w:vAlign w:val="center"/>
          </w:tcPr>
          <w:p w14:paraId="2B67F8C5" w14:textId="77777777" w:rsidR="002F125D" w:rsidRPr="00F41F6A" w:rsidRDefault="002F125D" w:rsidP="002F125D">
            <w:pPr>
              <w:ind w:firstLineChars="0" w:firstLine="0"/>
              <w:jc w:val="center"/>
              <w:rPr>
                <w:color w:val="000000"/>
                <w:sz w:val="20"/>
              </w:rPr>
            </w:pPr>
            <w:r w:rsidRPr="00F41F6A">
              <w:rPr>
                <w:rFonts w:hint="eastAsia"/>
                <w:color w:val="000000"/>
                <w:sz w:val="20"/>
              </w:rPr>
              <w:t>8.788575</w:t>
            </w:r>
          </w:p>
        </w:tc>
        <w:tc>
          <w:tcPr>
            <w:tcW w:w="0" w:type="auto"/>
            <w:vAlign w:val="center"/>
          </w:tcPr>
          <w:p w14:paraId="4EBF5AC8" w14:textId="77777777" w:rsidR="002F125D" w:rsidRPr="00F41F6A" w:rsidRDefault="002F125D" w:rsidP="002F125D">
            <w:pPr>
              <w:ind w:firstLineChars="0" w:firstLine="0"/>
              <w:jc w:val="center"/>
              <w:rPr>
                <w:color w:val="000000"/>
                <w:sz w:val="20"/>
              </w:rPr>
            </w:pPr>
            <w:r w:rsidRPr="00F41F6A">
              <w:rPr>
                <w:rFonts w:hint="eastAsia"/>
                <w:color w:val="000000"/>
                <w:sz w:val="20"/>
              </w:rPr>
              <w:t>8.935663</w:t>
            </w:r>
          </w:p>
        </w:tc>
        <w:tc>
          <w:tcPr>
            <w:tcW w:w="0" w:type="auto"/>
            <w:vAlign w:val="center"/>
          </w:tcPr>
          <w:p w14:paraId="1E0A93DC" w14:textId="77777777" w:rsidR="002F125D" w:rsidRPr="00F41F6A" w:rsidRDefault="002F125D" w:rsidP="002F125D">
            <w:pPr>
              <w:ind w:firstLineChars="0" w:firstLine="0"/>
              <w:jc w:val="center"/>
              <w:rPr>
                <w:color w:val="000000"/>
                <w:sz w:val="20"/>
              </w:rPr>
            </w:pPr>
            <w:r w:rsidRPr="00F41F6A">
              <w:rPr>
                <w:rFonts w:hint="eastAsia"/>
                <w:color w:val="000000"/>
                <w:sz w:val="20"/>
              </w:rPr>
              <w:t>6.756757</w:t>
            </w:r>
          </w:p>
        </w:tc>
        <w:tc>
          <w:tcPr>
            <w:tcW w:w="0" w:type="auto"/>
            <w:vAlign w:val="center"/>
          </w:tcPr>
          <w:p w14:paraId="16D7134D" w14:textId="77777777" w:rsidR="002F125D" w:rsidRPr="00F41F6A" w:rsidRDefault="002F125D" w:rsidP="002F125D">
            <w:pPr>
              <w:ind w:firstLineChars="0" w:firstLine="0"/>
              <w:jc w:val="center"/>
              <w:rPr>
                <w:color w:val="000000"/>
                <w:sz w:val="20"/>
              </w:rPr>
            </w:pPr>
            <w:r w:rsidRPr="00F41F6A">
              <w:rPr>
                <w:rFonts w:hint="eastAsia"/>
                <w:color w:val="000000"/>
                <w:sz w:val="20"/>
              </w:rPr>
              <w:t>3.785615</w:t>
            </w:r>
          </w:p>
        </w:tc>
        <w:tc>
          <w:tcPr>
            <w:tcW w:w="0" w:type="auto"/>
            <w:vAlign w:val="center"/>
          </w:tcPr>
          <w:p w14:paraId="540C232C" w14:textId="77777777" w:rsidR="002F125D" w:rsidRPr="00F41F6A" w:rsidRDefault="002F125D" w:rsidP="002F125D">
            <w:pPr>
              <w:ind w:firstLineChars="0" w:firstLine="0"/>
              <w:jc w:val="center"/>
              <w:rPr>
                <w:color w:val="000000"/>
                <w:sz w:val="20"/>
              </w:rPr>
            </w:pPr>
            <w:r w:rsidRPr="00F41F6A">
              <w:rPr>
                <w:rFonts w:hint="eastAsia"/>
                <w:color w:val="000000"/>
                <w:sz w:val="20"/>
              </w:rPr>
              <w:t>2.797482</w:t>
            </w:r>
          </w:p>
        </w:tc>
      </w:tr>
    </w:tbl>
    <w:p w14:paraId="68660A06" w14:textId="77777777" w:rsidR="002F125D" w:rsidRPr="00F41F6A" w:rsidRDefault="002F125D" w:rsidP="00D356CC">
      <w:pPr>
        <w:ind w:firstLineChars="0" w:firstLine="0"/>
        <w:rPr>
          <w:b/>
        </w:rPr>
      </w:pPr>
    </w:p>
    <w:p w14:paraId="2D9B7667" w14:textId="77777777" w:rsidR="002F125D" w:rsidRPr="00F41F6A" w:rsidRDefault="002F125D" w:rsidP="002F125D">
      <w:pPr>
        <w:ind w:firstLineChars="282" w:firstLine="677"/>
        <w:rPr>
          <w:b/>
        </w:rPr>
      </w:pPr>
      <w:r w:rsidRPr="00F41F6A">
        <w:rPr>
          <w:noProof/>
        </w:rPr>
        <w:drawing>
          <wp:inline distT="0" distB="0" distL="0" distR="0" wp14:anchorId="3D6CE984" wp14:editId="16475076">
            <wp:extent cx="4572000" cy="1919288"/>
            <wp:effectExtent l="0" t="0" r="0" b="508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01A0850" w14:textId="77777777" w:rsidR="00D356CC" w:rsidRPr="00F41F6A" w:rsidRDefault="00D356CC" w:rsidP="00D356CC">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图2加碘精制盐静置时间数据图</w:t>
      </w:r>
    </w:p>
    <w:p w14:paraId="41BDB60F" w14:textId="77777777" w:rsidR="002F125D" w:rsidRPr="00F41F6A" w:rsidRDefault="002F125D" w:rsidP="002F125D">
      <w:pPr>
        <w:ind w:firstLineChars="82" w:firstLine="198"/>
        <w:rPr>
          <w:b/>
        </w:rPr>
      </w:pPr>
    </w:p>
    <w:p w14:paraId="25FE44DA" w14:textId="77777777" w:rsidR="00A50A67" w:rsidRPr="00F41F6A" w:rsidRDefault="00A50A67" w:rsidP="00A50A67">
      <w:pPr>
        <w:ind w:firstLine="480"/>
        <w:jc w:val="center"/>
      </w:pPr>
      <w:r w:rsidRPr="00F41F6A">
        <w:rPr>
          <w:rFonts w:hint="eastAsia"/>
        </w:rPr>
        <w:t>表</w:t>
      </w:r>
      <w:r w:rsidRPr="00F41F6A">
        <w:rPr>
          <w:rFonts w:hint="eastAsia"/>
        </w:rPr>
        <w:t xml:space="preserve">3 </w:t>
      </w:r>
      <w:r w:rsidRPr="00F41F6A">
        <w:rPr>
          <w:rFonts w:hint="eastAsia"/>
        </w:rPr>
        <w:t>粉碎洗涤盐静置时间实验数据</w:t>
      </w:r>
    </w:p>
    <w:tbl>
      <w:tblPr>
        <w:tblStyle w:val="ac"/>
        <w:tblW w:w="0" w:type="auto"/>
        <w:jc w:val="center"/>
        <w:tblLook w:val="04A0" w:firstRow="1" w:lastRow="0" w:firstColumn="1" w:lastColumn="0" w:noHBand="0" w:noVBand="1"/>
      </w:tblPr>
      <w:tblGrid>
        <w:gridCol w:w="835"/>
        <w:gridCol w:w="925"/>
        <w:gridCol w:w="966"/>
        <w:gridCol w:w="966"/>
        <w:gridCol w:w="966"/>
        <w:gridCol w:w="966"/>
        <w:gridCol w:w="966"/>
        <w:gridCol w:w="966"/>
        <w:gridCol w:w="966"/>
      </w:tblGrid>
      <w:tr w:rsidR="006B4F80" w:rsidRPr="00F41F6A" w14:paraId="27DCDCE4" w14:textId="77777777" w:rsidTr="006B4F80">
        <w:trPr>
          <w:jc w:val="center"/>
        </w:trPr>
        <w:tc>
          <w:tcPr>
            <w:tcW w:w="0" w:type="auto"/>
            <w:vMerge w:val="restart"/>
            <w:vAlign w:val="center"/>
          </w:tcPr>
          <w:p w14:paraId="26A42C26" w14:textId="77777777" w:rsidR="006B4F80" w:rsidRPr="00F41F6A" w:rsidRDefault="006B4F80" w:rsidP="006B4F80">
            <w:pPr>
              <w:ind w:firstLineChars="0" w:firstLine="0"/>
              <w:rPr>
                <w:color w:val="000000"/>
                <w:sz w:val="20"/>
              </w:rPr>
            </w:pPr>
            <w:r w:rsidRPr="00F41F6A">
              <w:rPr>
                <w:rFonts w:hint="eastAsia"/>
                <w:color w:val="000000"/>
                <w:sz w:val="20"/>
              </w:rPr>
              <w:t>粉碎洗涤盐</w:t>
            </w:r>
          </w:p>
          <w:p w14:paraId="033E7631" w14:textId="77777777" w:rsidR="006B4F80" w:rsidRPr="00F41F6A" w:rsidRDefault="006B4F80" w:rsidP="006B4F80">
            <w:pPr>
              <w:ind w:firstLineChars="0" w:firstLine="0"/>
              <w:rPr>
                <w:color w:val="000000"/>
                <w:sz w:val="20"/>
              </w:rPr>
            </w:pPr>
          </w:p>
        </w:tc>
        <w:tc>
          <w:tcPr>
            <w:tcW w:w="0" w:type="auto"/>
            <w:vAlign w:val="center"/>
          </w:tcPr>
          <w:p w14:paraId="0E48D4C0" w14:textId="77777777" w:rsidR="006B4F80" w:rsidRPr="00F41F6A" w:rsidRDefault="006B4F80" w:rsidP="006B4F80">
            <w:pPr>
              <w:ind w:firstLineChars="0" w:firstLine="0"/>
              <w:jc w:val="center"/>
              <w:rPr>
                <w:color w:val="000000"/>
                <w:sz w:val="20"/>
              </w:rPr>
            </w:pPr>
            <w:r w:rsidRPr="00F41F6A">
              <w:rPr>
                <w:rFonts w:hint="eastAsia"/>
                <w:color w:val="000000"/>
                <w:sz w:val="20"/>
              </w:rPr>
              <w:t>质量（</w:t>
            </w:r>
            <w:r w:rsidRPr="00F41F6A">
              <w:rPr>
                <w:rFonts w:hint="eastAsia"/>
                <w:color w:val="000000"/>
                <w:sz w:val="20"/>
              </w:rPr>
              <w:t>g</w:t>
            </w:r>
            <w:r w:rsidRPr="00F41F6A">
              <w:rPr>
                <w:rFonts w:hint="eastAsia"/>
                <w:color w:val="000000"/>
                <w:sz w:val="20"/>
              </w:rPr>
              <w:t>）</w:t>
            </w:r>
          </w:p>
        </w:tc>
        <w:tc>
          <w:tcPr>
            <w:tcW w:w="0" w:type="auto"/>
            <w:vAlign w:val="center"/>
          </w:tcPr>
          <w:p w14:paraId="1B167DE8" w14:textId="77777777" w:rsidR="006B4F80" w:rsidRPr="00F41F6A" w:rsidRDefault="006B4F80" w:rsidP="006B4F80">
            <w:pPr>
              <w:ind w:firstLineChars="0" w:firstLine="0"/>
              <w:jc w:val="center"/>
              <w:rPr>
                <w:color w:val="000000"/>
                <w:sz w:val="20"/>
              </w:rPr>
            </w:pPr>
            <w:r w:rsidRPr="00F41F6A">
              <w:rPr>
                <w:rFonts w:hint="eastAsia"/>
                <w:color w:val="000000"/>
                <w:sz w:val="20"/>
              </w:rPr>
              <w:t>10.052</w:t>
            </w:r>
          </w:p>
        </w:tc>
        <w:tc>
          <w:tcPr>
            <w:tcW w:w="0" w:type="auto"/>
            <w:vAlign w:val="center"/>
          </w:tcPr>
          <w:p w14:paraId="48E8E195" w14:textId="77777777" w:rsidR="006B4F80" w:rsidRPr="00F41F6A" w:rsidRDefault="006B4F80" w:rsidP="006B4F80">
            <w:pPr>
              <w:ind w:firstLineChars="0" w:firstLine="0"/>
              <w:jc w:val="center"/>
              <w:rPr>
                <w:color w:val="000000"/>
                <w:sz w:val="20"/>
              </w:rPr>
            </w:pPr>
            <w:r w:rsidRPr="00F41F6A">
              <w:rPr>
                <w:rFonts w:hint="eastAsia"/>
                <w:color w:val="000000"/>
                <w:sz w:val="20"/>
              </w:rPr>
              <w:t>10.038</w:t>
            </w:r>
          </w:p>
        </w:tc>
        <w:tc>
          <w:tcPr>
            <w:tcW w:w="0" w:type="auto"/>
            <w:vAlign w:val="center"/>
          </w:tcPr>
          <w:p w14:paraId="2922E2BA" w14:textId="77777777" w:rsidR="006B4F80" w:rsidRPr="00F41F6A" w:rsidRDefault="006B4F80" w:rsidP="006B4F80">
            <w:pPr>
              <w:ind w:firstLineChars="0" w:firstLine="0"/>
              <w:jc w:val="center"/>
              <w:rPr>
                <w:color w:val="000000"/>
                <w:sz w:val="20"/>
              </w:rPr>
            </w:pPr>
            <w:r w:rsidRPr="00F41F6A">
              <w:rPr>
                <w:rFonts w:hint="eastAsia"/>
                <w:color w:val="000000"/>
                <w:sz w:val="20"/>
              </w:rPr>
              <w:t>10.07</w:t>
            </w:r>
          </w:p>
        </w:tc>
        <w:tc>
          <w:tcPr>
            <w:tcW w:w="0" w:type="auto"/>
            <w:vAlign w:val="center"/>
          </w:tcPr>
          <w:p w14:paraId="3A60CBFE" w14:textId="77777777" w:rsidR="006B4F80" w:rsidRPr="00F41F6A" w:rsidRDefault="006B4F80" w:rsidP="006B4F80">
            <w:pPr>
              <w:ind w:firstLineChars="0" w:firstLine="0"/>
              <w:jc w:val="center"/>
              <w:rPr>
                <w:color w:val="000000"/>
                <w:sz w:val="20"/>
              </w:rPr>
            </w:pPr>
            <w:r w:rsidRPr="00F41F6A">
              <w:rPr>
                <w:rFonts w:hint="eastAsia"/>
                <w:color w:val="000000"/>
                <w:sz w:val="20"/>
              </w:rPr>
              <w:t>10.013</w:t>
            </w:r>
          </w:p>
        </w:tc>
        <w:tc>
          <w:tcPr>
            <w:tcW w:w="0" w:type="auto"/>
            <w:vAlign w:val="center"/>
          </w:tcPr>
          <w:p w14:paraId="2E7EA19F" w14:textId="77777777" w:rsidR="006B4F80" w:rsidRPr="00F41F6A" w:rsidRDefault="006B4F80" w:rsidP="006B4F80">
            <w:pPr>
              <w:ind w:firstLineChars="0" w:firstLine="0"/>
              <w:jc w:val="center"/>
              <w:rPr>
                <w:color w:val="000000"/>
                <w:sz w:val="20"/>
              </w:rPr>
            </w:pPr>
            <w:r w:rsidRPr="00F41F6A">
              <w:rPr>
                <w:rFonts w:hint="eastAsia"/>
                <w:color w:val="000000"/>
                <w:sz w:val="20"/>
              </w:rPr>
              <w:t>10.04</w:t>
            </w:r>
          </w:p>
        </w:tc>
        <w:tc>
          <w:tcPr>
            <w:tcW w:w="0" w:type="auto"/>
            <w:vAlign w:val="center"/>
          </w:tcPr>
          <w:p w14:paraId="4B0B1C24" w14:textId="77777777" w:rsidR="006B4F80" w:rsidRPr="00F41F6A" w:rsidRDefault="006B4F80" w:rsidP="006B4F80">
            <w:pPr>
              <w:ind w:firstLineChars="0" w:firstLine="0"/>
              <w:jc w:val="center"/>
              <w:rPr>
                <w:color w:val="000000"/>
                <w:sz w:val="20"/>
              </w:rPr>
            </w:pPr>
            <w:r w:rsidRPr="00F41F6A">
              <w:rPr>
                <w:rFonts w:hint="eastAsia"/>
                <w:color w:val="000000"/>
                <w:sz w:val="20"/>
              </w:rPr>
              <w:t>10.044</w:t>
            </w:r>
          </w:p>
        </w:tc>
        <w:tc>
          <w:tcPr>
            <w:tcW w:w="0" w:type="auto"/>
            <w:vAlign w:val="center"/>
          </w:tcPr>
          <w:p w14:paraId="04436095" w14:textId="77777777" w:rsidR="006B4F80" w:rsidRPr="00F41F6A" w:rsidRDefault="006B4F80" w:rsidP="006B4F80">
            <w:pPr>
              <w:ind w:firstLineChars="0" w:firstLine="0"/>
              <w:jc w:val="center"/>
              <w:rPr>
                <w:color w:val="000000"/>
                <w:sz w:val="20"/>
              </w:rPr>
            </w:pPr>
            <w:r w:rsidRPr="00F41F6A">
              <w:rPr>
                <w:rFonts w:hint="eastAsia"/>
                <w:color w:val="000000"/>
                <w:sz w:val="20"/>
              </w:rPr>
              <w:t>10.006</w:t>
            </w:r>
          </w:p>
        </w:tc>
      </w:tr>
      <w:tr w:rsidR="006B4F80" w:rsidRPr="00F41F6A" w14:paraId="4C847E30" w14:textId="77777777" w:rsidTr="006B4F80">
        <w:trPr>
          <w:jc w:val="center"/>
        </w:trPr>
        <w:tc>
          <w:tcPr>
            <w:tcW w:w="0" w:type="auto"/>
            <w:vMerge/>
            <w:vAlign w:val="center"/>
          </w:tcPr>
          <w:p w14:paraId="5F12E979" w14:textId="77777777" w:rsidR="006B4F80" w:rsidRPr="00F41F6A" w:rsidRDefault="006B4F80" w:rsidP="006B4F80">
            <w:pPr>
              <w:ind w:firstLineChars="0" w:firstLine="0"/>
              <w:rPr>
                <w:color w:val="000000"/>
                <w:sz w:val="20"/>
              </w:rPr>
            </w:pPr>
          </w:p>
        </w:tc>
        <w:tc>
          <w:tcPr>
            <w:tcW w:w="0" w:type="auto"/>
            <w:vAlign w:val="center"/>
          </w:tcPr>
          <w:p w14:paraId="7393AE35" w14:textId="77777777" w:rsidR="006B4F80" w:rsidRPr="00F41F6A" w:rsidRDefault="006B4F80" w:rsidP="006B4F80">
            <w:pPr>
              <w:ind w:firstLineChars="0" w:firstLine="0"/>
              <w:jc w:val="center"/>
              <w:rPr>
                <w:color w:val="000000"/>
                <w:sz w:val="20"/>
              </w:rPr>
            </w:pPr>
            <w:r w:rsidRPr="00F41F6A">
              <w:rPr>
                <w:rFonts w:hint="eastAsia"/>
                <w:color w:val="000000"/>
                <w:sz w:val="13"/>
              </w:rPr>
              <w:t>定容体积</w:t>
            </w:r>
            <w:r w:rsidRPr="00F41F6A">
              <w:rPr>
                <w:rFonts w:hint="eastAsia"/>
                <w:color w:val="000000"/>
                <w:sz w:val="13"/>
              </w:rPr>
              <w:t>ml</w:t>
            </w:r>
          </w:p>
        </w:tc>
        <w:tc>
          <w:tcPr>
            <w:tcW w:w="0" w:type="auto"/>
            <w:vAlign w:val="center"/>
          </w:tcPr>
          <w:p w14:paraId="038F0CA3"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21E4738D"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5431B3C0"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11C9AA30"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0092BA53"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1802AF30"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3A077E49"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r>
      <w:tr w:rsidR="006B4F80" w:rsidRPr="00F41F6A" w14:paraId="41C03B06" w14:textId="77777777" w:rsidTr="006B4F80">
        <w:trPr>
          <w:jc w:val="center"/>
        </w:trPr>
        <w:tc>
          <w:tcPr>
            <w:tcW w:w="0" w:type="auto"/>
            <w:vMerge/>
            <w:vAlign w:val="center"/>
          </w:tcPr>
          <w:p w14:paraId="11E9DA7F" w14:textId="77777777" w:rsidR="006B4F80" w:rsidRPr="00F41F6A" w:rsidRDefault="006B4F80" w:rsidP="006B4F80">
            <w:pPr>
              <w:ind w:firstLineChars="0" w:firstLine="0"/>
              <w:rPr>
                <w:color w:val="000000"/>
                <w:sz w:val="20"/>
              </w:rPr>
            </w:pPr>
          </w:p>
        </w:tc>
        <w:tc>
          <w:tcPr>
            <w:tcW w:w="0" w:type="auto"/>
            <w:vAlign w:val="center"/>
          </w:tcPr>
          <w:p w14:paraId="536FF28F" w14:textId="77777777" w:rsidR="006B4F80" w:rsidRPr="00F41F6A" w:rsidRDefault="006B4F80" w:rsidP="006B4F80">
            <w:pPr>
              <w:ind w:firstLineChars="0" w:firstLine="0"/>
              <w:jc w:val="center"/>
              <w:rPr>
                <w:color w:val="000000"/>
                <w:sz w:val="20"/>
              </w:rPr>
            </w:pPr>
            <w:r w:rsidRPr="00F41F6A">
              <w:rPr>
                <w:rFonts w:hint="eastAsia"/>
                <w:color w:val="000000"/>
                <w:sz w:val="18"/>
              </w:rPr>
              <w:t>时间</w:t>
            </w:r>
            <w:r w:rsidRPr="00F41F6A">
              <w:rPr>
                <w:rFonts w:hint="eastAsia"/>
                <w:color w:val="000000"/>
                <w:sz w:val="18"/>
              </w:rPr>
              <w:t>min</w:t>
            </w:r>
          </w:p>
        </w:tc>
        <w:tc>
          <w:tcPr>
            <w:tcW w:w="0" w:type="auto"/>
            <w:vAlign w:val="center"/>
          </w:tcPr>
          <w:p w14:paraId="08B9292D" w14:textId="77777777" w:rsidR="006B4F80" w:rsidRPr="00F41F6A" w:rsidRDefault="006B4F80" w:rsidP="006B4F80">
            <w:pPr>
              <w:ind w:firstLineChars="0" w:firstLine="0"/>
              <w:jc w:val="center"/>
              <w:rPr>
                <w:color w:val="000000"/>
                <w:sz w:val="20"/>
              </w:rPr>
            </w:pPr>
            <w:r w:rsidRPr="00F41F6A">
              <w:rPr>
                <w:rFonts w:hint="eastAsia"/>
                <w:color w:val="000000"/>
                <w:sz w:val="20"/>
              </w:rPr>
              <w:t>7</w:t>
            </w:r>
          </w:p>
        </w:tc>
        <w:tc>
          <w:tcPr>
            <w:tcW w:w="0" w:type="auto"/>
            <w:vAlign w:val="center"/>
          </w:tcPr>
          <w:p w14:paraId="426D52ED" w14:textId="77777777" w:rsidR="006B4F80" w:rsidRPr="00F41F6A" w:rsidRDefault="006B4F80" w:rsidP="006B4F80">
            <w:pPr>
              <w:ind w:firstLineChars="0" w:firstLine="0"/>
              <w:jc w:val="center"/>
              <w:rPr>
                <w:color w:val="000000"/>
                <w:sz w:val="20"/>
              </w:rPr>
            </w:pPr>
            <w:r w:rsidRPr="00F41F6A">
              <w:rPr>
                <w:rFonts w:hint="eastAsia"/>
                <w:color w:val="000000"/>
                <w:sz w:val="20"/>
              </w:rPr>
              <w:t>12</w:t>
            </w:r>
          </w:p>
        </w:tc>
        <w:tc>
          <w:tcPr>
            <w:tcW w:w="0" w:type="auto"/>
            <w:vAlign w:val="center"/>
          </w:tcPr>
          <w:p w14:paraId="7713350C" w14:textId="77777777" w:rsidR="006B4F80" w:rsidRPr="00F41F6A" w:rsidRDefault="006B4F80" w:rsidP="006B4F80">
            <w:pPr>
              <w:ind w:firstLineChars="0" w:firstLine="0"/>
              <w:jc w:val="center"/>
              <w:rPr>
                <w:color w:val="000000"/>
                <w:sz w:val="20"/>
              </w:rPr>
            </w:pPr>
            <w:r w:rsidRPr="00F41F6A">
              <w:rPr>
                <w:rFonts w:hint="eastAsia"/>
                <w:color w:val="000000"/>
                <w:sz w:val="20"/>
              </w:rPr>
              <w:t>15</w:t>
            </w:r>
          </w:p>
        </w:tc>
        <w:tc>
          <w:tcPr>
            <w:tcW w:w="0" w:type="auto"/>
            <w:vAlign w:val="center"/>
          </w:tcPr>
          <w:p w14:paraId="36E6FD3A" w14:textId="77777777" w:rsidR="006B4F80" w:rsidRPr="00F41F6A" w:rsidRDefault="006B4F80" w:rsidP="006B4F80">
            <w:pPr>
              <w:ind w:firstLineChars="0" w:firstLine="0"/>
              <w:jc w:val="center"/>
              <w:rPr>
                <w:color w:val="000000"/>
                <w:sz w:val="20"/>
              </w:rPr>
            </w:pPr>
            <w:r w:rsidRPr="00F41F6A">
              <w:rPr>
                <w:rFonts w:hint="eastAsia"/>
                <w:color w:val="000000"/>
                <w:sz w:val="20"/>
              </w:rPr>
              <w:t>20</w:t>
            </w:r>
          </w:p>
        </w:tc>
        <w:tc>
          <w:tcPr>
            <w:tcW w:w="0" w:type="auto"/>
            <w:vAlign w:val="center"/>
          </w:tcPr>
          <w:p w14:paraId="568D7B40" w14:textId="77777777" w:rsidR="006B4F80" w:rsidRPr="00F41F6A" w:rsidRDefault="006B4F80" w:rsidP="006B4F80">
            <w:pPr>
              <w:ind w:firstLineChars="0" w:firstLine="0"/>
              <w:jc w:val="center"/>
              <w:rPr>
                <w:color w:val="000000"/>
                <w:sz w:val="20"/>
              </w:rPr>
            </w:pPr>
            <w:r w:rsidRPr="00F41F6A">
              <w:rPr>
                <w:rFonts w:hint="eastAsia"/>
                <w:color w:val="000000"/>
                <w:sz w:val="20"/>
              </w:rPr>
              <w:t>25</w:t>
            </w:r>
          </w:p>
        </w:tc>
        <w:tc>
          <w:tcPr>
            <w:tcW w:w="0" w:type="auto"/>
            <w:vAlign w:val="center"/>
          </w:tcPr>
          <w:p w14:paraId="0CBE36A5" w14:textId="77777777" w:rsidR="006B4F80" w:rsidRPr="00F41F6A" w:rsidRDefault="006B4F80" w:rsidP="006B4F80">
            <w:pPr>
              <w:ind w:firstLineChars="0" w:firstLine="0"/>
              <w:jc w:val="center"/>
              <w:rPr>
                <w:color w:val="000000"/>
                <w:sz w:val="20"/>
              </w:rPr>
            </w:pPr>
            <w:r w:rsidRPr="00F41F6A">
              <w:rPr>
                <w:rFonts w:hint="eastAsia"/>
                <w:color w:val="000000"/>
                <w:sz w:val="20"/>
              </w:rPr>
              <w:t>30</w:t>
            </w:r>
          </w:p>
        </w:tc>
        <w:tc>
          <w:tcPr>
            <w:tcW w:w="0" w:type="auto"/>
            <w:vAlign w:val="center"/>
          </w:tcPr>
          <w:p w14:paraId="78431D19" w14:textId="77777777" w:rsidR="006B4F80" w:rsidRPr="00F41F6A" w:rsidRDefault="006B4F80" w:rsidP="006B4F80">
            <w:pPr>
              <w:ind w:firstLineChars="0" w:firstLine="0"/>
              <w:jc w:val="center"/>
              <w:rPr>
                <w:color w:val="000000"/>
                <w:sz w:val="20"/>
              </w:rPr>
            </w:pPr>
            <w:r w:rsidRPr="00F41F6A">
              <w:rPr>
                <w:rFonts w:hint="eastAsia"/>
                <w:color w:val="000000"/>
                <w:sz w:val="20"/>
              </w:rPr>
              <w:t>40</w:t>
            </w:r>
          </w:p>
        </w:tc>
      </w:tr>
      <w:tr w:rsidR="006B4F80" w:rsidRPr="00F41F6A" w14:paraId="20AD4AA5" w14:textId="77777777" w:rsidTr="006B4F80">
        <w:trPr>
          <w:jc w:val="center"/>
        </w:trPr>
        <w:tc>
          <w:tcPr>
            <w:tcW w:w="0" w:type="auto"/>
            <w:vMerge/>
            <w:vAlign w:val="center"/>
          </w:tcPr>
          <w:p w14:paraId="06A5213C" w14:textId="77777777" w:rsidR="006B4F80" w:rsidRPr="00F41F6A" w:rsidRDefault="006B4F80" w:rsidP="006B4F80">
            <w:pPr>
              <w:ind w:firstLineChars="0" w:firstLine="0"/>
              <w:rPr>
                <w:color w:val="000000"/>
                <w:sz w:val="20"/>
              </w:rPr>
            </w:pPr>
          </w:p>
        </w:tc>
        <w:tc>
          <w:tcPr>
            <w:tcW w:w="0" w:type="auto"/>
            <w:vAlign w:val="center"/>
          </w:tcPr>
          <w:p w14:paraId="07F8BC4A" w14:textId="77777777" w:rsidR="006B4F80" w:rsidRPr="00F41F6A" w:rsidRDefault="006B4F80" w:rsidP="006B4F80">
            <w:pPr>
              <w:ind w:firstLineChars="0" w:firstLine="0"/>
              <w:jc w:val="center"/>
              <w:rPr>
                <w:color w:val="000000"/>
                <w:sz w:val="20"/>
              </w:rPr>
            </w:pPr>
            <w:r w:rsidRPr="00F41F6A">
              <w:rPr>
                <w:rFonts w:hint="eastAsia"/>
                <w:color w:val="000000"/>
                <w:sz w:val="20"/>
              </w:rPr>
              <w:t>吸光度</w:t>
            </w:r>
          </w:p>
        </w:tc>
        <w:tc>
          <w:tcPr>
            <w:tcW w:w="0" w:type="auto"/>
            <w:vAlign w:val="center"/>
          </w:tcPr>
          <w:p w14:paraId="6C5C0CEA" w14:textId="77777777" w:rsidR="006B4F80" w:rsidRPr="00F41F6A" w:rsidRDefault="006B4F80" w:rsidP="006B4F80">
            <w:pPr>
              <w:ind w:firstLineChars="0" w:firstLine="0"/>
              <w:jc w:val="center"/>
              <w:rPr>
                <w:color w:val="000000"/>
                <w:sz w:val="20"/>
              </w:rPr>
            </w:pPr>
            <w:r w:rsidRPr="00F41F6A">
              <w:rPr>
                <w:rFonts w:hint="eastAsia"/>
                <w:color w:val="000000"/>
                <w:sz w:val="20"/>
              </w:rPr>
              <w:t>0.0653</w:t>
            </w:r>
          </w:p>
        </w:tc>
        <w:tc>
          <w:tcPr>
            <w:tcW w:w="0" w:type="auto"/>
            <w:vAlign w:val="center"/>
          </w:tcPr>
          <w:p w14:paraId="22686964" w14:textId="77777777" w:rsidR="006B4F80" w:rsidRPr="00F41F6A" w:rsidRDefault="006B4F80" w:rsidP="006B4F80">
            <w:pPr>
              <w:ind w:firstLineChars="0" w:firstLine="0"/>
              <w:jc w:val="center"/>
              <w:rPr>
                <w:color w:val="000000"/>
                <w:sz w:val="20"/>
              </w:rPr>
            </w:pPr>
            <w:r w:rsidRPr="00F41F6A">
              <w:rPr>
                <w:rFonts w:hint="eastAsia"/>
                <w:color w:val="000000"/>
                <w:sz w:val="20"/>
              </w:rPr>
              <w:t>0.0648</w:t>
            </w:r>
          </w:p>
        </w:tc>
        <w:tc>
          <w:tcPr>
            <w:tcW w:w="0" w:type="auto"/>
            <w:vAlign w:val="center"/>
          </w:tcPr>
          <w:p w14:paraId="1A9FE8E3" w14:textId="77777777" w:rsidR="006B4F80" w:rsidRPr="00F41F6A" w:rsidRDefault="006B4F80" w:rsidP="006B4F80">
            <w:pPr>
              <w:ind w:firstLineChars="0" w:firstLine="0"/>
              <w:jc w:val="center"/>
              <w:rPr>
                <w:color w:val="000000"/>
                <w:sz w:val="20"/>
              </w:rPr>
            </w:pPr>
            <w:r w:rsidRPr="00F41F6A">
              <w:rPr>
                <w:rFonts w:hint="eastAsia"/>
                <w:color w:val="000000"/>
                <w:sz w:val="20"/>
              </w:rPr>
              <w:t>0.0572</w:t>
            </w:r>
          </w:p>
        </w:tc>
        <w:tc>
          <w:tcPr>
            <w:tcW w:w="0" w:type="auto"/>
            <w:vAlign w:val="center"/>
          </w:tcPr>
          <w:p w14:paraId="03B611DA" w14:textId="77777777" w:rsidR="006B4F80" w:rsidRPr="00F41F6A" w:rsidRDefault="006B4F80" w:rsidP="006B4F80">
            <w:pPr>
              <w:ind w:firstLineChars="0" w:firstLine="0"/>
              <w:jc w:val="center"/>
              <w:rPr>
                <w:color w:val="000000"/>
                <w:sz w:val="20"/>
              </w:rPr>
            </w:pPr>
            <w:r w:rsidRPr="00F41F6A">
              <w:rPr>
                <w:rFonts w:hint="eastAsia"/>
                <w:color w:val="000000"/>
                <w:sz w:val="20"/>
              </w:rPr>
              <w:t>0.0545</w:t>
            </w:r>
          </w:p>
        </w:tc>
        <w:tc>
          <w:tcPr>
            <w:tcW w:w="0" w:type="auto"/>
            <w:vAlign w:val="center"/>
          </w:tcPr>
          <w:p w14:paraId="7AD7934F" w14:textId="77777777" w:rsidR="006B4F80" w:rsidRPr="00F41F6A" w:rsidRDefault="006B4F80" w:rsidP="006B4F80">
            <w:pPr>
              <w:ind w:firstLineChars="0" w:firstLine="0"/>
              <w:jc w:val="center"/>
              <w:rPr>
                <w:color w:val="000000"/>
                <w:sz w:val="20"/>
              </w:rPr>
            </w:pPr>
            <w:r w:rsidRPr="00F41F6A">
              <w:rPr>
                <w:rFonts w:hint="eastAsia"/>
                <w:color w:val="000000"/>
                <w:sz w:val="20"/>
              </w:rPr>
              <w:t>0.0585</w:t>
            </w:r>
          </w:p>
        </w:tc>
        <w:tc>
          <w:tcPr>
            <w:tcW w:w="0" w:type="auto"/>
            <w:vAlign w:val="center"/>
          </w:tcPr>
          <w:p w14:paraId="3B3B49F7" w14:textId="77777777" w:rsidR="006B4F80" w:rsidRPr="00F41F6A" w:rsidRDefault="006B4F80" w:rsidP="006B4F80">
            <w:pPr>
              <w:ind w:firstLineChars="0" w:firstLine="0"/>
              <w:jc w:val="center"/>
              <w:rPr>
                <w:color w:val="000000"/>
                <w:sz w:val="20"/>
              </w:rPr>
            </w:pPr>
            <w:r w:rsidRPr="00F41F6A">
              <w:rPr>
                <w:rFonts w:hint="eastAsia"/>
                <w:color w:val="000000"/>
                <w:sz w:val="20"/>
              </w:rPr>
              <w:t>0.057</w:t>
            </w:r>
          </w:p>
        </w:tc>
        <w:tc>
          <w:tcPr>
            <w:tcW w:w="0" w:type="auto"/>
            <w:vAlign w:val="center"/>
          </w:tcPr>
          <w:p w14:paraId="6C9163C4" w14:textId="77777777" w:rsidR="006B4F80" w:rsidRPr="00F41F6A" w:rsidRDefault="006B4F80" w:rsidP="006B4F80">
            <w:pPr>
              <w:ind w:firstLineChars="0" w:firstLine="0"/>
              <w:jc w:val="center"/>
              <w:rPr>
                <w:color w:val="000000"/>
                <w:sz w:val="20"/>
              </w:rPr>
            </w:pPr>
            <w:r w:rsidRPr="00F41F6A">
              <w:rPr>
                <w:rFonts w:hint="eastAsia"/>
                <w:color w:val="000000"/>
                <w:sz w:val="20"/>
              </w:rPr>
              <w:t>0.0548</w:t>
            </w:r>
          </w:p>
        </w:tc>
      </w:tr>
      <w:tr w:rsidR="006B4F80" w:rsidRPr="00F41F6A" w14:paraId="2FBA767C" w14:textId="77777777" w:rsidTr="006B4F80">
        <w:trPr>
          <w:jc w:val="center"/>
        </w:trPr>
        <w:tc>
          <w:tcPr>
            <w:tcW w:w="0" w:type="auto"/>
            <w:vMerge/>
            <w:vAlign w:val="center"/>
          </w:tcPr>
          <w:p w14:paraId="331559E9" w14:textId="77777777" w:rsidR="006B4F80" w:rsidRPr="00F41F6A" w:rsidRDefault="006B4F80" w:rsidP="006B4F80">
            <w:pPr>
              <w:ind w:firstLineChars="0" w:firstLine="0"/>
              <w:rPr>
                <w:color w:val="000000"/>
                <w:sz w:val="20"/>
              </w:rPr>
            </w:pPr>
          </w:p>
        </w:tc>
        <w:tc>
          <w:tcPr>
            <w:tcW w:w="0" w:type="auto"/>
            <w:vAlign w:val="center"/>
          </w:tcPr>
          <w:p w14:paraId="5526FB70" w14:textId="77777777" w:rsidR="006B4F80" w:rsidRPr="00F41F6A" w:rsidRDefault="006B4F80" w:rsidP="006B4F80">
            <w:pPr>
              <w:ind w:firstLineChars="0" w:firstLine="0"/>
              <w:jc w:val="center"/>
              <w:rPr>
                <w:color w:val="000000"/>
                <w:sz w:val="20"/>
              </w:rPr>
            </w:pPr>
            <w:r w:rsidRPr="00F41F6A">
              <w:rPr>
                <w:rFonts w:hint="eastAsia"/>
                <w:color w:val="000000"/>
                <w:sz w:val="16"/>
              </w:rPr>
              <w:t>浊度</w:t>
            </w:r>
            <w:r w:rsidRPr="00F41F6A">
              <w:rPr>
                <w:rFonts w:hint="eastAsia"/>
                <w:color w:val="000000"/>
                <w:sz w:val="16"/>
              </w:rPr>
              <w:t>NTU</w:t>
            </w:r>
          </w:p>
        </w:tc>
        <w:tc>
          <w:tcPr>
            <w:tcW w:w="0" w:type="auto"/>
            <w:vAlign w:val="center"/>
          </w:tcPr>
          <w:p w14:paraId="5388CF94" w14:textId="77777777" w:rsidR="006B4F80" w:rsidRPr="00F41F6A" w:rsidRDefault="006B4F80" w:rsidP="006B4F80">
            <w:pPr>
              <w:ind w:firstLineChars="0" w:firstLine="0"/>
              <w:jc w:val="center"/>
              <w:rPr>
                <w:color w:val="000000"/>
                <w:sz w:val="20"/>
              </w:rPr>
            </w:pPr>
            <w:r w:rsidRPr="00F41F6A">
              <w:rPr>
                <w:rFonts w:hint="eastAsia"/>
                <w:color w:val="000000"/>
                <w:sz w:val="20"/>
              </w:rPr>
              <w:t>17.2</w:t>
            </w:r>
          </w:p>
        </w:tc>
        <w:tc>
          <w:tcPr>
            <w:tcW w:w="0" w:type="auto"/>
            <w:vAlign w:val="center"/>
          </w:tcPr>
          <w:p w14:paraId="42903D14" w14:textId="77777777" w:rsidR="006B4F80" w:rsidRPr="00F41F6A" w:rsidRDefault="006B4F80" w:rsidP="006B4F80">
            <w:pPr>
              <w:ind w:firstLineChars="0" w:firstLine="0"/>
              <w:jc w:val="center"/>
              <w:rPr>
                <w:color w:val="000000"/>
                <w:sz w:val="20"/>
              </w:rPr>
            </w:pPr>
            <w:r w:rsidRPr="00F41F6A">
              <w:rPr>
                <w:rFonts w:hint="eastAsia"/>
                <w:color w:val="000000"/>
                <w:sz w:val="20"/>
              </w:rPr>
              <w:t>16.8</w:t>
            </w:r>
          </w:p>
        </w:tc>
        <w:tc>
          <w:tcPr>
            <w:tcW w:w="0" w:type="auto"/>
            <w:vAlign w:val="center"/>
          </w:tcPr>
          <w:p w14:paraId="3283F9B7" w14:textId="77777777" w:rsidR="006B4F80" w:rsidRPr="00F41F6A" w:rsidRDefault="006B4F80" w:rsidP="006B4F80">
            <w:pPr>
              <w:ind w:firstLineChars="0" w:firstLine="0"/>
              <w:jc w:val="center"/>
              <w:rPr>
                <w:color w:val="000000"/>
                <w:sz w:val="20"/>
              </w:rPr>
            </w:pPr>
            <w:r w:rsidRPr="00F41F6A">
              <w:rPr>
                <w:rFonts w:hint="eastAsia"/>
                <w:color w:val="000000"/>
                <w:sz w:val="20"/>
              </w:rPr>
              <w:t>15</w:t>
            </w:r>
          </w:p>
        </w:tc>
        <w:tc>
          <w:tcPr>
            <w:tcW w:w="0" w:type="auto"/>
            <w:vAlign w:val="center"/>
          </w:tcPr>
          <w:p w14:paraId="0C0FA5F8" w14:textId="77777777" w:rsidR="006B4F80" w:rsidRPr="00F41F6A" w:rsidRDefault="006B4F80" w:rsidP="006B4F80">
            <w:pPr>
              <w:ind w:firstLineChars="0" w:firstLine="0"/>
              <w:jc w:val="center"/>
              <w:rPr>
                <w:color w:val="000000"/>
                <w:sz w:val="20"/>
              </w:rPr>
            </w:pPr>
            <w:r w:rsidRPr="00F41F6A">
              <w:rPr>
                <w:rFonts w:hint="eastAsia"/>
                <w:color w:val="000000"/>
                <w:sz w:val="20"/>
              </w:rPr>
              <w:t>14.7</w:t>
            </w:r>
          </w:p>
        </w:tc>
        <w:tc>
          <w:tcPr>
            <w:tcW w:w="0" w:type="auto"/>
            <w:vAlign w:val="center"/>
          </w:tcPr>
          <w:p w14:paraId="4F5ECF51" w14:textId="77777777" w:rsidR="006B4F80" w:rsidRPr="00F41F6A" w:rsidRDefault="006B4F80" w:rsidP="006B4F80">
            <w:pPr>
              <w:ind w:firstLineChars="0" w:firstLine="0"/>
              <w:jc w:val="center"/>
              <w:rPr>
                <w:color w:val="000000"/>
                <w:sz w:val="20"/>
              </w:rPr>
            </w:pPr>
            <w:r w:rsidRPr="00F41F6A">
              <w:rPr>
                <w:rFonts w:hint="eastAsia"/>
                <w:color w:val="000000"/>
                <w:sz w:val="20"/>
              </w:rPr>
              <w:t>16</w:t>
            </w:r>
          </w:p>
        </w:tc>
        <w:tc>
          <w:tcPr>
            <w:tcW w:w="0" w:type="auto"/>
            <w:vAlign w:val="center"/>
          </w:tcPr>
          <w:p w14:paraId="0344476C" w14:textId="77777777" w:rsidR="006B4F80" w:rsidRPr="00F41F6A" w:rsidRDefault="006B4F80" w:rsidP="006B4F80">
            <w:pPr>
              <w:ind w:firstLineChars="0" w:firstLine="0"/>
              <w:jc w:val="center"/>
              <w:rPr>
                <w:color w:val="000000"/>
                <w:sz w:val="20"/>
              </w:rPr>
            </w:pPr>
            <w:r w:rsidRPr="00F41F6A">
              <w:rPr>
                <w:rFonts w:hint="eastAsia"/>
                <w:color w:val="000000"/>
                <w:sz w:val="20"/>
              </w:rPr>
              <w:t>13.9</w:t>
            </w:r>
          </w:p>
        </w:tc>
        <w:tc>
          <w:tcPr>
            <w:tcW w:w="0" w:type="auto"/>
            <w:vAlign w:val="center"/>
          </w:tcPr>
          <w:p w14:paraId="6D74AA69" w14:textId="77777777" w:rsidR="006B4F80" w:rsidRPr="00F41F6A" w:rsidRDefault="006B4F80" w:rsidP="006B4F80">
            <w:pPr>
              <w:ind w:firstLineChars="0" w:firstLine="0"/>
              <w:jc w:val="center"/>
              <w:rPr>
                <w:color w:val="000000"/>
                <w:sz w:val="20"/>
              </w:rPr>
            </w:pPr>
            <w:r w:rsidRPr="00F41F6A">
              <w:rPr>
                <w:rFonts w:hint="eastAsia"/>
                <w:color w:val="000000"/>
                <w:sz w:val="20"/>
              </w:rPr>
              <w:t>13.4</w:t>
            </w:r>
          </w:p>
        </w:tc>
      </w:tr>
      <w:tr w:rsidR="006B4F80" w:rsidRPr="00F41F6A" w14:paraId="2A4A1920" w14:textId="77777777" w:rsidTr="006B4F80">
        <w:trPr>
          <w:jc w:val="center"/>
        </w:trPr>
        <w:tc>
          <w:tcPr>
            <w:tcW w:w="0" w:type="auto"/>
            <w:vMerge/>
            <w:vAlign w:val="center"/>
          </w:tcPr>
          <w:p w14:paraId="1F6032AA" w14:textId="77777777" w:rsidR="006B4F80" w:rsidRPr="00F41F6A" w:rsidRDefault="006B4F80" w:rsidP="006B4F80">
            <w:pPr>
              <w:ind w:firstLineChars="0" w:firstLine="0"/>
              <w:rPr>
                <w:color w:val="000000"/>
                <w:sz w:val="20"/>
              </w:rPr>
            </w:pPr>
          </w:p>
        </w:tc>
        <w:tc>
          <w:tcPr>
            <w:tcW w:w="0" w:type="auto"/>
            <w:vAlign w:val="center"/>
          </w:tcPr>
          <w:p w14:paraId="48845F67" w14:textId="77777777" w:rsidR="006B4F80" w:rsidRPr="00F41F6A" w:rsidRDefault="006B4F80" w:rsidP="006B4F80">
            <w:pPr>
              <w:ind w:firstLineChars="0" w:firstLine="0"/>
              <w:jc w:val="center"/>
              <w:rPr>
                <w:color w:val="000000"/>
                <w:sz w:val="20"/>
              </w:rPr>
            </w:pPr>
            <w:r w:rsidRPr="00F41F6A">
              <w:rPr>
                <w:rFonts w:hint="eastAsia"/>
                <w:color w:val="000000"/>
                <w:sz w:val="13"/>
              </w:rPr>
              <w:t>定容体积</w:t>
            </w:r>
            <w:r w:rsidRPr="00F41F6A">
              <w:rPr>
                <w:rFonts w:hint="eastAsia"/>
                <w:color w:val="000000"/>
                <w:sz w:val="13"/>
              </w:rPr>
              <w:t>ml</w:t>
            </w:r>
          </w:p>
        </w:tc>
        <w:tc>
          <w:tcPr>
            <w:tcW w:w="0" w:type="auto"/>
            <w:vAlign w:val="center"/>
          </w:tcPr>
          <w:p w14:paraId="194CBC60"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2FE36D11"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42DBF5E0"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0B745DE8"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0A43445B"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51A21DF1"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c>
          <w:tcPr>
            <w:tcW w:w="0" w:type="auto"/>
            <w:vAlign w:val="center"/>
          </w:tcPr>
          <w:p w14:paraId="536379F2" w14:textId="77777777" w:rsidR="006B4F80" w:rsidRPr="00F41F6A" w:rsidRDefault="006B4F80" w:rsidP="006B4F80">
            <w:pPr>
              <w:ind w:firstLineChars="0" w:firstLine="0"/>
              <w:jc w:val="center"/>
              <w:rPr>
                <w:color w:val="000000"/>
                <w:sz w:val="20"/>
              </w:rPr>
            </w:pPr>
            <w:r w:rsidRPr="00F41F6A">
              <w:rPr>
                <w:rFonts w:hint="eastAsia"/>
                <w:color w:val="000000"/>
                <w:sz w:val="20"/>
              </w:rPr>
              <w:t>100</w:t>
            </w:r>
          </w:p>
        </w:tc>
      </w:tr>
      <w:tr w:rsidR="006B4F80" w:rsidRPr="00F41F6A" w14:paraId="3F39CD9B" w14:textId="77777777" w:rsidTr="006B4F80">
        <w:trPr>
          <w:jc w:val="center"/>
        </w:trPr>
        <w:tc>
          <w:tcPr>
            <w:tcW w:w="0" w:type="auto"/>
            <w:vMerge/>
            <w:vAlign w:val="center"/>
          </w:tcPr>
          <w:p w14:paraId="77B29CCA" w14:textId="77777777" w:rsidR="006B4F80" w:rsidRPr="00F41F6A" w:rsidRDefault="006B4F80" w:rsidP="006B4F80">
            <w:pPr>
              <w:ind w:firstLineChars="0" w:firstLine="0"/>
              <w:rPr>
                <w:color w:val="000000"/>
                <w:sz w:val="20"/>
              </w:rPr>
            </w:pPr>
          </w:p>
        </w:tc>
        <w:tc>
          <w:tcPr>
            <w:tcW w:w="0" w:type="auto"/>
            <w:vAlign w:val="center"/>
          </w:tcPr>
          <w:p w14:paraId="1A35EC1E" w14:textId="77777777" w:rsidR="006B4F80" w:rsidRPr="00F41F6A" w:rsidRDefault="006B4F80" w:rsidP="006B4F80">
            <w:pPr>
              <w:ind w:firstLineChars="0" w:firstLine="0"/>
              <w:jc w:val="center"/>
              <w:rPr>
                <w:color w:val="000000"/>
                <w:sz w:val="20"/>
              </w:rPr>
            </w:pPr>
            <w:r w:rsidRPr="00F41F6A">
              <w:rPr>
                <w:rFonts w:hint="eastAsia"/>
                <w:color w:val="000000"/>
                <w:sz w:val="20"/>
              </w:rPr>
              <w:t>质量（</w:t>
            </w:r>
            <w:r w:rsidRPr="00F41F6A">
              <w:rPr>
                <w:rFonts w:hint="eastAsia"/>
                <w:color w:val="000000"/>
                <w:sz w:val="20"/>
              </w:rPr>
              <w:t>g</w:t>
            </w:r>
            <w:r w:rsidRPr="00F41F6A">
              <w:rPr>
                <w:rFonts w:hint="eastAsia"/>
                <w:color w:val="000000"/>
                <w:sz w:val="20"/>
              </w:rPr>
              <w:t>）</w:t>
            </w:r>
          </w:p>
        </w:tc>
        <w:tc>
          <w:tcPr>
            <w:tcW w:w="0" w:type="auto"/>
            <w:vAlign w:val="center"/>
          </w:tcPr>
          <w:p w14:paraId="21B002C2" w14:textId="77777777" w:rsidR="006B4F80" w:rsidRPr="00F41F6A" w:rsidRDefault="006B4F80" w:rsidP="006B4F80">
            <w:pPr>
              <w:ind w:firstLineChars="0" w:firstLine="0"/>
              <w:jc w:val="center"/>
              <w:rPr>
                <w:color w:val="000000"/>
                <w:sz w:val="20"/>
              </w:rPr>
            </w:pPr>
            <w:r w:rsidRPr="00F41F6A">
              <w:rPr>
                <w:rFonts w:hint="eastAsia"/>
                <w:color w:val="000000"/>
                <w:sz w:val="20"/>
              </w:rPr>
              <w:t>10.044</w:t>
            </w:r>
          </w:p>
        </w:tc>
        <w:tc>
          <w:tcPr>
            <w:tcW w:w="0" w:type="auto"/>
            <w:vAlign w:val="center"/>
          </w:tcPr>
          <w:p w14:paraId="7866875E" w14:textId="77777777" w:rsidR="006B4F80" w:rsidRPr="00F41F6A" w:rsidRDefault="006B4F80" w:rsidP="006B4F80">
            <w:pPr>
              <w:ind w:firstLineChars="0" w:firstLine="0"/>
              <w:jc w:val="center"/>
              <w:rPr>
                <w:color w:val="000000"/>
                <w:sz w:val="20"/>
              </w:rPr>
            </w:pPr>
            <w:r w:rsidRPr="00F41F6A">
              <w:rPr>
                <w:rFonts w:hint="eastAsia"/>
                <w:color w:val="000000"/>
                <w:sz w:val="20"/>
              </w:rPr>
              <w:t>10.04</w:t>
            </w:r>
          </w:p>
        </w:tc>
        <w:tc>
          <w:tcPr>
            <w:tcW w:w="0" w:type="auto"/>
            <w:vAlign w:val="center"/>
          </w:tcPr>
          <w:p w14:paraId="10641883" w14:textId="77777777" w:rsidR="006B4F80" w:rsidRPr="00F41F6A" w:rsidRDefault="006B4F80" w:rsidP="006B4F80">
            <w:pPr>
              <w:ind w:firstLineChars="0" w:firstLine="0"/>
              <w:jc w:val="center"/>
              <w:rPr>
                <w:color w:val="000000"/>
                <w:sz w:val="20"/>
              </w:rPr>
            </w:pPr>
            <w:r w:rsidRPr="00F41F6A">
              <w:rPr>
                <w:rFonts w:hint="eastAsia"/>
                <w:color w:val="000000"/>
                <w:sz w:val="20"/>
              </w:rPr>
              <w:t>10.013</w:t>
            </w:r>
          </w:p>
        </w:tc>
        <w:tc>
          <w:tcPr>
            <w:tcW w:w="0" w:type="auto"/>
            <w:vAlign w:val="center"/>
          </w:tcPr>
          <w:p w14:paraId="6B0D1AB3" w14:textId="77777777" w:rsidR="006B4F80" w:rsidRPr="00F41F6A" w:rsidRDefault="006B4F80" w:rsidP="006B4F80">
            <w:pPr>
              <w:ind w:firstLineChars="0" w:firstLine="0"/>
              <w:jc w:val="center"/>
              <w:rPr>
                <w:color w:val="000000"/>
                <w:sz w:val="20"/>
              </w:rPr>
            </w:pPr>
            <w:r w:rsidRPr="00F41F6A">
              <w:rPr>
                <w:rFonts w:hint="eastAsia"/>
                <w:color w:val="000000"/>
                <w:sz w:val="20"/>
              </w:rPr>
              <w:t>10.07</w:t>
            </w:r>
          </w:p>
        </w:tc>
        <w:tc>
          <w:tcPr>
            <w:tcW w:w="0" w:type="auto"/>
            <w:vAlign w:val="center"/>
          </w:tcPr>
          <w:p w14:paraId="70C63F4F" w14:textId="77777777" w:rsidR="006B4F80" w:rsidRPr="00F41F6A" w:rsidRDefault="006B4F80" w:rsidP="006B4F80">
            <w:pPr>
              <w:ind w:firstLineChars="0" w:firstLine="0"/>
              <w:jc w:val="center"/>
              <w:rPr>
                <w:color w:val="000000"/>
                <w:sz w:val="20"/>
              </w:rPr>
            </w:pPr>
            <w:r w:rsidRPr="00F41F6A">
              <w:rPr>
                <w:rFonts w:hint="eastAsia"/>
                <w:color w:val="000000"/>
                <w:sz w:val="20"/>
              </w:rPr>
              <w:t>10.038</w:t>
            </w:r>
          </w:p>
        </w:tc>
        <w:tc>
          <w:tcPr>
            <w:tcW w:w="0" w:type="auto"/>
            <w:vAlign w:val="center"/>
          </w:tcPr>
          <w:p w14:paraId="0077A454" w14:textId="77777777" w:rsidR="006B4F80" w:rsidRPr="00F41F6A" w:rsidRDefault="006B4F80" w:rsidP="006B4F80">
            <w:pPr>
              <w:ind w:firstLineChars="0" w:firstLine="0"/>
              <w:jc w:val="center"/>
              <w:rPr>
                <w:color w:val="000000"/>
                <w:sz w:val="20"/>
              </w:rPr>
            </w:pPr>
            <w:r w:rsidRPr="00F41F6A">
              <w:rPr>
                <w:rFonts w:hint="eastAsia"/>
                <w:color w:val="000000"/>
                <w:sz w:val="20"/>
              </w:rPr>
              <w:t>10.052</w:t>
            </w:r>
          </w:p>
        </w:tc>
        <w:tc>
          <w:tcPr>
            <w:tcW w:w="0" w:type="auto"/>
            <w:vAlign w:val="center"/>
          </w:tcPr>
          <w:p w14:paraId="08E7C9EA" w14:textId="77777777" w:rsidR="006B4F80" w:rsidRPr="00F41F6A" w:rsidRDefault="006B4F80" w:rsidP="006B4F80">
            <w:pPr>
              <w:ind w:firstLineChars="0" w:firstLine="0"/>
              <w:jc w:val="center"/>
              <w:rPr>
                <w:color w:val="000000"/>
                <w:sz w:val="20"/>
              </w:rPr>
            </w:pPr>
            <w:r w:rsidRPr="00F41F6A">
              <w:rPr>
                <w:rFonts w:hint="eastAsia"/>
                <w:color w:val="000000"/>
                <w:sz w:val="20"/>
              </w:rPr>
              <w:t>10.009</w:t>
            </w:r>
          </w:p>
        </w:tc>
      </w:tr>
      <w:tr w:rsidR="006B4F80" w:rsidRPr="00F41F6A" w14:paraId="3485D5B9" w14:textId="77777777" w:rsidTr="006B4F80">
        <w:trPr>
          <w:jc w:val="center"/>
        </w:trPr>
        <w:tc>
          <w:tcPr>
            <w:tcW w:w="0" w:type="auto"/>
            <w:vMerge/>
            <w:vAlign w:val="center"/>
          </w:tcPr>
          <w:p w14:paraId="2791901C" w14:textId="77777777" w:rsidR="006B4F80" w:rsidRPr="00F41F6A" w:rsidRDefault="006B4F80" w:rsidP="006B4F80">
            <w:pPr>
              <w:ind w:firstLineChars="0" w:firstLine="0"/>
              <w:rPr>
                <w:color w:val="000000"/>
                <w:sz w:val="20"/>
              </w:rPr>
            </w:pPr>
          </w:p>
        </w:tc>
        <w:tc>
          <w:tcPr>
            <w:tcW w:w="0" w:type="auto"/>
            <w:vAlign w:val="center"/>
          </w:tcPr>
          <w:p w14:paraId="16524769" w14:textId="77777777" w:rsidR="006B4F80" w:rsidRPr="00F41F6A" w:rsidRDefault="006B4F80" w:rsidP="006B4F80">
            <w:pPr>
              <w:ind w:firstLineChars="0" w:firstLine="0"/>
              <w:jc w:val="center"/>
              <w:rPr>
                <w:color w:val="000000"/>
                <w:sz w:val="20"/>
              </w:rPr>
            </w:pPr>
            <w:r w:rsidRPr="00F41F6A">
              <w:rPr>
                <w:rFonts w:hint="eastAsia"/>
                <w:color w:val="000000"/>
                <w:sz w:val="18"/>
              </w:rPr>
              <w:t>时间</w:t>
            </w:r>
            <w:r w:rsidRPr="00F41F6A">
              <w:rPr>
                <w:rFonts w:hint="eastAsia"/>
                <w:color w:val="000000"/>
                <w:sz w:val="18"/>
              </w:rPr>
              <w:t>min</w:t>
            </w:r>
          </w:p>
        </w:tc>
        <w:tc>
          <w:tcPr>
            <w:tcW w:w="0" w:type="auto"/>
            <w:vAlign w:val="center"/>
          </w:tcPr>
          <w:p w14:paraId="6D8A3453" w14:textId="77777777" w:rsidR="006B4F80" w:rsidRPr="00F41F6A" w:rsidRDefault="006B4F80" w:rsidP="006B4F80">
            <w:pPr>
              <w:ind w:firstLineChars="0" w:firstLine="0"/>
              <w:jc w:val="center"/>
              <w:rPr>
                <w:color w:val="000000"/>
                <w:sz w:val="20"/>
              </w:rPr>
            </w:pPr>
            <w:r w:rsidRPr="00F41F6A">
              <w:rPr>
                <w:rFonts w:hint="eastAsia"/>
                <w:color w:val="000000"/>
                <w:sz w:val="20"/>
              </w:rPr>
              <w:t>5</w:t>
            </w:r>
          </w:p>
        </w:tc>
        <w:tc>
          <w:tcPr>
            <w:tcW w:w="0" w:type="auto"/>
            <w:vAlign w:val="center"/>
          </w:tcPr>
          <w:p w14:paraId="6A06424B" w14:textId="77777777" w:rsidR="006B4F80" w:rsidRPr="00F41F6A" w:rsidRDefault="006B4F80" w:rsidP="006B4F80">
            <w:pPr>
              <w:ind w:firstLineChars="0" w:firstLine="0"/>
              <w:jc w:val="center"/>
              <w:rPr>
                <w:color w:val="000000"/>
                <w:sz w:val="20"/>
              </w:rPr>
            </w:pPr>
            <w:r w:rsidRPr="00F41F6A">
              <w:rPr>
                <w:rFonts w:hint="eastAsia"/>
                <w:color w:val="000000"/>
                <w:sz w:val="20"/>
              </w:rPr>
              <w:t>10</w:t>
            </w:r>
          </w:p>
        </w:tc>
        <w:tc>
          <w:tcPr>
            <w:tcW w:w="0" w:type="auto"/>
            <w:vAlign w:val="center"/>
          </w:tcPr>
          <w:p w14:paraId="0D2A380D" w14:textId="77777777" w:rsidR="006B4F80" w:rsidRPr="00F41F6A" w:rsidRDefault="006B4F80" w:rsidP="006B4F80">
            <w:pPr>
              <w:ind w:firstLineChars="0" w:firstLine="0"/>
              <w:jc w:val="center"/>
              <w:rPr>
                <w:color w:val="000000"/>
                <w:sz w:val="20"/>
              </w:rPr>
            </w:pPr>
            <w:r w:rsidRPr="00F41F6A">
              <w:rPr>
                <w:rFonts w:hint="eastAsia"/>
                <w:color w:val="000000"/>
                <w:sz w:val="20"/>
              </w:rPr>
              <w:t>15</w:t>
            </w:r>
          </w:p>
        </w:tc>
        <w:tc>
          <w:tcPr>
            <w:tcW w:w="0" w:type="auto"/>
            <w:vAlign w:val="center"/>
          </w:tcPr>
          <w:p w14:paraId="27B5076B" w14:textId="77777777" w:rsidR="006B4F80" w:rsidRPr="00F41F6A" w:rsidRDefault="006B4F80" w:rsidP="006B4F80">
            <w:pPr>
              <w:ind w:firstLineChars="0" w:firstLine="0"/>
              <w:jc w:val="center"/>
              <w:rPr>
                <w:color w:val="000000"/>
                <w:sz w:val="20"/>
              </w:rPr>
            </w:pPr>
            <w:r w:rsidRPr="00F41F6A">
              <w:rPr>
                <w:rFonts w:hint="eastAsia"/>
                <w:color w:val="000000"/>
                <w:sz w:val="20"/>
              </w:rPr>
              <w:t>20</w:t>
            </w:r>
          </w:p>
        </w:tc>
        <w:tc>
          <w:tcPr>
            <w:tcW w:w="0" w:type="auto"/>
            <w:vAlign w:val="center"/>
          </w:tcPr>
          <w:p w14:paraId="66EA4C4A" w14:textId="77777777" w:rsidR="006B4F80" w:rsidRPr="00F41F6A" w:rsidRDefault="006B4F80" w:rsidP="006B4F80">
            <w:pPr>
              <w:ind w:firstLineChars="0" w:firstLine="0"/>
              <w:jc w:val="center"/>
              <w:rPr>
                <w:color w:val="000000"/>
                <w:sz w:val="20"/>
              </w:rPr>
            </w:pPr>
            <w:r w:rsidRPr="00F41F6A">
              <w:rPr>
                <w:rFonts w:hint="eastAsia"/>
                <w:color w:val="000000"/>
                <w:sz w:val="20"/>
              </w:rPr>
              <w:t>25</w:t>
            </w:r>
          </w:p>
        </w:tc>
        <w:tc>
          <w:tcPr>
            <w:tcW w:w="0" w:type="auto"/>
            <w:vAlign w:val="center"/>
          </w:tcPr>
          <w:p w14:paraId="457DAA78" w14:textId="77777777" w:rsidR="006B4F80" w:rsidRPr="00F41F6A" w:rsidRDefault="006B4F80" w:rsidP="006B4F80">
            <w:pPr>
              <w:ind w:firstLineChars="0" w:firstLine="0"/>
              <w:jc w:val="center"/>
              <w:rPr>
                <w:color w:val="000000"/>
                <w:sz w:val="20"/>
              </w:rPr>
            </w:pPr>
            <w:r w:rsidRPr="00F41F6A">
              <w:rPr>
                <w:rFonts w:hint="eastAsia"/>
                <w:color w:val="000000"/>
                <w:sz w:val="20"/>
              </w:rPr>
              <w:t>30</w:t>
            </w:r>
          </w:p>
        </w:tc>
        <w:tc>
          <w:tcPr>
            <w:tcW w:w="0" w:type="auto"/>
            <w:vAlign w:val="center"/>
          </w:tcPr>
          <w:p w14:paraId="0101938A" w14:textId="77777777" w:rsidR="006B4F80" w:rsidRPr="00F41F6A" w:rsidRDefault="006B4F80" w:rsidP="006B4F80">
            <w:pPr>
              <w:ind w:firstLineChars="0" w:firstLine="0"/>
              <w:jc w:val="center"/>
              <w:rPr>
                <w:color w:val="000000"/>
                <w:sz w:val="20"/>
              </w:rPr>
            </w:pPr>
            <w:r w:rsidRPr="00F41F6A">
              <w:rPr>
                <w:rFonts w:hint="eastAsia"/>
                <w:color w:val="000000"/>
                <w:sz w:val="20"/>
              </w:rPr>
              <w:t>35</w:t>
            </w:r>
          </w:p>
        </w:tc>
      </w:tr>
      <w:tr w:rsidR="006B4F80" w:rsidRPr="00F41F6A" w14:paraId="25FB6919" w14:textId="77777777" w:rsidTr="006B4F80">
        <w:trPr>
          <w:jc w:val="center"/>
        </w:trPr>
        <w:tc>
          <w:tcPr>
            <w:tcW w:w="0" w:type="auto"/>
            <w:vMerge/>
            <w:vAlign w:val="center"/>
          </w:tcPr>
          <w:p w14:paraId="0D64E3B7" w14:textId="77777777" w:rsidR="006B4F80" w:rsidRPr="00F41F6A" w:rsidRDefault="006B4F80" w:rsidP="006B4F80">
            <w:pPr>
              <w:ind w:firstLineChars="0" w:firstLine="0"/>
              <w:rPr>
                <w:color w:val="000000"/>
                <w:sz w:val="20"/>
              </w:rPr>
            </w:pPr>
          </w:p>
        </w:tc>
        <w:tc>
          <w:tcPr>
            <w:tcW w:w="0" w:type="auto"/>
            <w:vAlign w:val="center"/>
          </w:tcPr>
          <w:p w14:paraId="7280A9B9" w14:textId="77777777" w:rsidR="006B4F80" w:rsidRPr="00F41F6A" w:rsidRDefault="006B4F80" w:rsidP="006B4F80">
            <w:pPr>
              <w:ind w:firstLineChars="0" w:firstLine="0"/>
              <w:jc w:val="center"/>
              <w:rPr>
                <w:color w:val="000000"/>
                <w:sz w:val="16"/>
              </w:rPr>
            </w:pPr>
            <w:r w:rsidRPr="00F41F6A">
              <w:rPr>
                <w:rFonts w:hint="eastAsia"/>
                <w:color w:val="000000"/>
                <w:sz w:val="13"/>
              </w:rPr>
              <w:t>吸光度换算</w:t>
            </w:r>
          </w:p>
        </w:tc>
        <w:tc>
          <w:tcPr>
            <w:tcW w:w="0" w:type="auto"/>
            <w:vAlign w:val="center"/>
          </w:tcPr>
          <w:p w14:paraId="4CFC1647" w14:textId="77777777" w:rsidR="006B4F80" w:rsidRPr="00F41F6A" w:rsidRDefault="006B4F80" w:rsidP="006B4F80">
            <w:pPr>
              <w:ind w:firstLineChars="0" w:firstLine="0"/>
              <w:jc w:val="center"/>
              <w:rPr>
                <w:color w:val="000000"/>
                <w:sz w:val="20"/>
              </w:rPr>
            </w:pPr>
            <w:r w:rsidRPr="00F41F6A">
              <w:rPr>
                <w:rFonts w:hint="eastAsia"/>
                <w:color w:val="000000"/>
                <w:sz w:val="20"/>
              </w:rPr>
              <w:t>0.649622</w:t>
            </w:r>
          </w:p>
        </w:tc>
        <w:tc>
          <w:tcPr>
            <w:tcW w:w="0" w:type="auto"/>
            <w:vAlign w:val="center"/>
          </w:tcPr>
          <w:p w14:paraId="7DEF91F5" w14:textId="77777777" w:rsidR="006B4F80" w:rsidRPr="00F41F6A" w:rsidRDefault="006B4F80" w:rsidP="006B4F80">
            <w:pPr>
              <w:ind w:firstLineChars="0" w:firstLine="0"/>
              <w:jc w:val="center"/>
              <w:rPr>
                <w:color w:val="000000"/>
                <w:sz w:val="20"/>
              </w:rPr>
            </w:pPr>
            <w:r w:rsidRPr="00F41F6A">
              <w:rPr>
                <w:rFonts w:hint="eastAsia"/>
                <w:color w:val="000000"/>
                <w:sz w:val="20"/>
              </w:rPr>
              <w:t>0.645547</w:t>
            </w:r>
          </w:p>
        </w:tc>
        <w:tc>
          <w:tcPr>
            <w:tcW w:w="0" w:type="auto"/>
            <w:vAlign w:val="center"/>
          </w:tcPr>
          <w:p w14:paraId="6ABF60FB" w14:textId="77777777" w:rsidR="006B4F80" w:rsidRPr="00F41F6A" w:rsidRDefault="006B4F80" w:rsidP="006B4F80">
            <w:pPr>
              <w:ind w:firstLineChars="0" w:firstLine="0"/>
              <w:jc w:val="center"/>
              <w:rPr>
                <w:color w:val="000000"/>
                <w:sz w:val="20"/>
              </w:rPr>
            </w:pPr>
            <w:r w:rsidRPr="00F41F6A">
              <w:rPr>
                <w:rFonts w:hint="eastAsia"/>
                <w:color w:val="000000"/>
                <w:sz w:val="20"/>
              </w:rPr>
              <w:t>0.568024</w:t>
            </w:r>
          </w:p>
        </w:tc>
        <w:tc>
          <w:tcPr>
            <w:tcW w:w="0" w:type="auto"/>
            <w:vAlign w:val="center"/>
          </w:tcPr>
          <w:p w14:paraId="4AF87C7D" w14:textId="77777777" w:rsidR="006B4F80" w:rsidRPr="00F41F6A" w:rsidRDefault="006B4F80" w:rsidP="006B4F80">
            <w:pPr>
              <w:ind w:firstLineChars="0" w:firstLine="0"/>
              <w:jc w:val="center"/>
              <w:rPr>
                <w:color w:val="000000"/>
                <w:sz w:val="20"/>
              </w:rPr>
            </w:pPr>
            <w:r w:rsidRPr="00F41F6A">
              <w:rPr>
                <w:rFonts w:hint="eastAsia"/>
                <w:color w:val="000000"/>
                <w:sz w:val="20"/>
              </w:rPr>
              <w:t>0.544292</w:t>
            </w:r>
          </w:p>
        </w:tc>
        <w:tc>
          <w:tcPr>
            <w:tcW w:w="0" w:type="auto"/>
            <w:vAlign w:val="center"/>
          </w:tcPr>
          <w:p w14:paraId="39CC9230" w14:textId="77777777" w:rsidR="006B4F80" w:rsidRPr="00F41F6A" w:rsidRDefault="006B4F80" w:rsidP="006B4F80">
            <w:pPr>
              <w:ind w:firstLineChars="0" w:firstLine="0"/>
              <w:jc w:val="center"/>
              <w:rPr>
                <w:color w:val="000000"/>
                <w:sz w:val="20"/>
              </w:rPr>
            </w:pPr>
            <w:r w:rsidRPr="00F41F6A">
              <w:rPr>
                <w:rFonts w:hint="eastAsia"/>
                <w:color w:val="000000"/>
                <w:sz w:val="20"/>
              </w:rPr>
              <w:t>0.582669</w:t>
            </w:r>
          </w:p>
        </w:tc>
        <w:tc>
          <w:tcPr>
            <w:tcW w:w="0" w:type="auto"/>
            <w:vAlign w:val="center"/>
          </w:tcPr>
          <w:p w14:paraId="78111FEA" w14:textId="77777777" w:rsidR="006B4F80" w:rsidRPr="00F41F6A" w:rsidRDefault="006B4F80" w:rsidP="006B4F80">
            <w:pPr>
              <w:ind w:firstLineChars="0" w:firstLine="0"/>
              <w:jc w:val="center"/>
              <w:rPr>
                <w:color w:val="000000"/>
                <w:sz w:val="20"/>
              </w:rPr>
            </w:pPr>
            <w:r w:rsidRPr="00F41F6A">
              <w:rPr>
                <w:rFonts w:hint="eastAsia"/>
                <w:color w:val="000000"/>
                <w:sz w:val="20"/>
              </w:rPr>
              <w:t>0.567503</w:t>
            </w:r>
          </w:p>
        </w:tc>
        <w:tc>
          <w:tcPr>
            <w:tcW w:w="0" w:type="auto"/>
            <w:vAlign w:val="center"/>
          </w:tcPr>
          <w:p w14:paraId="4402441A" w14:textId="77777777" w:rsidR="006B4F80" w:rsidRPr="00F41F6A" w:rsidRDefault="006B4F80" w:rsidP="006B4F80">
            <w:pPr>
              <w:ind w:firstLineChars="0" w:firstLine="0"/>
              <w:jc w:val="center"/>
              <w:rPr>
                <w:color w:val="000000"/>
                <w:sz w:val="20"/>
              </w:rPr>
            </w:pPr>
            <w:r w:rsidRPr="00F41F6A">
              <w:rPr>
                <w:rFonts w:hint="eastAsia"/>
                <w:color w:val="000000"/>
                <w:sz w:val="20"/>
              </w:rPr>
              <w:t>0.547671</w:t>
            </w:r>
          </w:p>
        </w:tc>
      </w:tr>
      <w:tr w:rsidR="006B4F80" w:rsidRPr="00F41F6A" w14:paraId="6E449617" w14:textId="77777777" w:rsidTr="006B4F80">
        <w:trPr>
          <w:jc w:val="center"/>
        </w:trPr>
        <w:tc>
          <w:tcPr>
            <w:tcW w:w="0" w:type="auto"/>
            <w:vMerge/>
            <w:vAlign w:val="center"/>
          </w:tcPr>
          <w:p w14:paraId="38FB9AC8" w14:textId="77777777" w:rsidR="006B4F80" w:rsidRPr="00F41F6A" w:rsidRDefault="006B4F80" w:rsidP="006B4F80">
            <w:pPr>
              <w:ind w:firstLineChars="0" w:firstLine="0"/>
              <w:rPr>
                <w:color w:val="000000"/>
                <w:sz w:val="20"/>
              </w:rPr>
            </w:pPr>
          </w:p>
        </w:tc>
        <w:tc>
          <w:tcPr>
            <w:tcW w:w="0" w:type="auto"/>
            <w:vAlign w:val="center"/>
          </w:tcPr>
          <w:p w14:paraId="276DB510" w14:textId="77777777" w:rsidR="006B4F80" w:rsidRPr="00F41F6A" w:rsidRDefault="006B4F80" w:rsidP="006B4F80">
            <w:pPr>
              <w:ind w:firstLineChars="0" w:firstLine="0"/>
              <w:jc w:val="center"/>
              <w:rPr>
                <w:color w:val="000000"/>
                <w:sz w:val="16"/>
              </w:rPr>
            </w:pPr>
            <w:r w:rsidRPr="00F41F6A">
              <w:rPr>
                <w:rFonts w:hint="eastAsia"/>
                <w:color w:val="000000"/>
                <w:sz w:val="16"/>
              </w:rPr>
              <w:t>浊度换算</w:t>
            </w:r>
          </w:p>
        </w:tc>
        <w:tc>
          <w:tcPr>
            <w:tcW w:w="0" w:type="auto"/>
            <w:vAlign w:val="center"/>
          </w:tcPr>
          <w:p w14:paraId="36C7E873" w14:textId="77777777" w:rsidR="006B4F80" w:rsidRPr="00F41F6A" w:rsidRDefault="006B4F80" w:rsidP="006B4F80">
            <w:pPr>
              <w:ind w:firstLineChars="0" w:firstLine="0"/>
              <w:jc w:val="center"/>
              <w:rPr>
                <w:color w:val="000000"/>
                <w:sz w:val="20"/>
              </w:rPr>
            </w:pPr>
            <w:r w:rsidRPr="00F41F6A">
              <w:rPr>
                <w:rFonts w:hint="eastAsia"/>
                <w:color w:val="000000"/>
                <w:sz w:val="20"/>
              </w:rPr>
              <w:t>171.2465</w:t>
            </w:r>
          </w:p>
        </w:tc>
        <w:tc>
          <w:tcPr>
            <w:tcW w:w="0" w:type="auto"/>
            <w:vAlign w:val="center"/>
          </w:tcPr>
          <w:p w14:paraId="2E2D621D" w14:textId="77777777" w:rsidR="006B4F80" w:rsidRPr="00F41F6A" w:rsidRDefault="006B4F80" w:rsidP="006B4F80">
            <w:pPr>
              <w:ind w:firstLineChars="0" w:firstLine="0"/>
              <w:jc w:val="center"/>
              <w:rPr>
                <w:color w:val="000000"/>
                <w:sz w:val="20"/>
              </w:rPr>
            </w:pPr>
            <w:r w:rsidRPr="00F41F6A">
              <w:rPr>
                <w:rFonts w:hint="eastAsia"/>
                <w:color w:val="000000"/>
                <w:sz w:val="20"/>
              </w:rPr>
              <w:t>167.3307</w:t>
            </w:r>
          </w:p>
        </w:tc>
        <w:tc>
          <w:tcPr>
            <w:tcW w:w="0" w:type="auto"/>
            <w:vAlign w:val="center"/>
          </w:tcPr>
          <w:p w14:paraId="1E19C050" w14:textId="77777777" w:rsidR="006B4F80" w:rsidRPr="00F41F6A" w:rsidRDefault="006B4F80" w:rsidP="006B4F80">
            <w:pPr>
              <w:ind w:firstLineChars="0" w:firstLine="0"/>
              <w:jc w:val="center"/>
              <w:rPr>
                <w:color w:val="000000"/>
                <w:sz w:val="20"/>
              </w:rPr>
            </w:pPr>
            <w:r w:rsidRPr="00F41F6A">
              <w:rPr>
                <w:rFonts w:hint="eastAsia"/>
                <w:color w:val="000000"/>
                <w:sz w:val="20"/>
              </w:rPr>
              <w:t>149.8053</w:t>
            </w:r>
          </w:p>
        </w:tc>
        <w:tc>
          <w:tcPr>
            <w:tcW w:w="0" w:type="auto"/>
            <w:vAlign w:val="center"/>
          </w:tcPr>
          <w:p w14:paraId="5CF3855E" w14:textId="77777777" w:rsidR="006B4F80" w:rsidRPr="00F41F6A" w:rsidRDefault="006B4F80" w:rsidP="006B4F80">
            <w:pPr>
              <w:ind w:firstLineChars="0" w:firstLine="0"/>
              <w:jc w:val="center"/>
              <w:rPr>
                <w:color w:val="000000"/>
                <w:sz w:val="20"/>
              </w:rPr>
            </w:pPr>
            <w:r w:rsidRPr="00F41F6A">
              <w:rPr>
                <w:rFonts w:hint="eastAsia"/>
                <w:color w:val="000000"/>
                <w:sz w:val="20"/>
              </w:rPr>
              <w:t>145.9782</w:t>
            </w:r>
          </w:p>
        </w:tc>
        <w:tc>
          <w:tcPr>
            <w:tcW w:w="0" w:type="auto"/>
            <w:vAlign w:val="center"/>
          </w:tcPr>
          <w:p w14:paraId="05504BDB" w14:textId="77777777" w:rsidR="006B4F80" w:rsidRPr="00F41F6A" w:rsidRDefault="006B4F80" w:rsidP="006B4F80">
            <w:pPr>
              <w:ind w:firstLineChars="0" w:firstLine="0"/>
              <w:jc w:val="center"/>
              <w:rPr>
                <w:color w:val="000000"/>
                <w:sz w:val="20"/>
              </w:rPr>
            </w:pPr>
            <w:r w:rsidRPr="00F41F6A">
              <w:rPr>
                <w:rFonts w:hint="eastAsia"/>
                <w:color w:val="000000"/>
                <w:sz w:val="20"/>
              </w:rPr>
              <w:t>159.3943</w:t>
            </w:r>
          </w:p>
        </w:tc>
        <w:tc>
          <w:tcPr>
            <w:tcW w:w="0" w:type="auto"/>
            <w:vAlign w:val="center"/>
          </w:tcPr>
          <w:p w14:paraId="747AC8D4" w14:textId="77777777" w:rsidR="006B4F80" w:rsidRPr="00F41F6A" w:rsidRDefault="006B4F80" w:rsidP="006B4F80">
            <w:pPr>
              <w:ind w:firstLineChars="0" w:firstLine="0"/>
              <w:jc w:val="center"/>
              <w:rPr>
                <w:color w:val="000000"/>
                <w:sz w:val="20"/>
              </w:rPr>
            </w:pPr>
            <w:r w:rsidRPr="00F41F6A">
              <w:rPr>
                <w:rFonts w:hint="eastAsia"/>
                <w:color w:val="000000"/>
                <w:sz w:val="20"/>
              </w:rPr>
              <w:t>138.2809</w:t>
            </w:r>
          </w:p>
        </w:tc>
        <w:tc>
          <w:tcPr>
            <w:tcW w:w="0" w:type="auto"/>
            <w:vAlign w:val="center"/>
          </w:tcPr>
          <w:p w14:paraId="257756AB" w14:textId="77777777" w:rsidR="006B4F80" w:rsidRPr="00F41F6A" w:rsidRDefault="006B4F80" w:rsidP="006B4F80">
            <w:pPr>
              <w:ind w:firstLineChars="0" w:firstLine="0"/>
              <w:jc w:val="center"/>
              <w:rPr>
                <w:color w:val="000000"/>
                <w:sz w:val="20"/>
              </w:rPr>
            </w:pPr>
            <w:r w:rsidRPr="00F41F6A">
              <w:rPr>
                <w:rFonts w:hint="eastAsia"/>
                <w:color w:val="000000"/>
                <w:sz w:val="20"/>
              </w:rPr>
              <w:t>133.8795</w:t>
            </w:r>
          </w:p>
        </w:tc>
      </w:tr>
      <w:tr w:rsidR="006B4F80" w:rsidRPr="00F41F6A" w14:paraId="4F3E8383" w14:textId="77777777" w:rsidTr="006B4F80">
        <w:trPr>
          <w:jc w:val="center"/>
        </w:trPr>
        <w:tc>
          <w:tcPr>
            <w:tcW w:w="0" w:type="auto"/>
            <w:vMerge/>
            <w:vAlign w:val="center"/>
          </w:tcPr>
          <w:p w14:paraId="583EE47E" w14:textId="77777777" w:rsidR="006B4F80" w:rsidRPr="00F41F6A" w:rsidRDefault="006B4F80" w:rsidP="006B4F80">
            <w:pPr>
              <w:ind w:firstLineChars="0" w:firstLine="0"/>
              <w:rPr>
                <w:color w:val="000000"/>
                <w:sz w:val="20"/>
              </w:rPr>
            </w:pPr>
          </w:p>
        </w:tc>
        <w:tc>
          <w:tcPr>
            <w:tcW w:w="0" w:type="auto"/>
            <w:vAlign w:val="center"/>
          </w:tcPr>
          <w:p w14:paraId="7FD0A497" w14:textId="77777777" w:rsidR="006B4F80" w:rsidRPr="00F41F6A" w:rsidRDefault="006B4F80" w:rsidP="006B4F80">
            <w:pPr>
              <w:ind w:firstLineChars="0" w:firstLine="0"/>
              <w:jc w:val="center"/>
              <w:rPr>
                <w:color w:val="000000"/>
                <w:sz w:val="20"/>
              </w:rPr>
            </w:pPr>
            <w:r w:rsidRPr="00F41F6A">
              <w:rPr>
                <w:rFonts w:hint="eastAsia"/>
                <w:color w:val="000000"/>
                <w:sz w:val="20"/>
              </w:rPr>
              <w:t>质量（</w:t>
            </w:r>
            <w:r w:rsidRPr="00F41F6A">
              <w:rPr>
                <w:rFonts w:hint="eastAsia"/>
                <w:color w:val="000000"/>
                <w:sz w:val="20"/>
              </w:rPr>
              <w:t>g</w:t>
            </w:r>
            <w:r w:rsidRPr="00F41F6A">
              <w:rPr>
                <w:rFonts w:hint="eastAsia"/>
                <w:color w:val="000000"/>
                <w:sz w:val="20"/>
              </w:rPr>
              <w:t>）</w:t>
            </w:r>
          </w:p>
        </w:tc>
        <w:tc>
          <w:tcPr>
            <w:tcW w:w="0" w:type="auto"/>
            <w:vAlign w:val="bottom"/>
          </w:tcPr>
          <w:p w14:paraId="02472780" w14:textId="77777777" w:rsidR="006B4F80" w:rsidRPr="00F41F6A" w:rsidRDefault="006B4F80" w:rsidP="00F83DE1">
            <w:pPr>
              <w:ind w:firstLineChars="0" w:firstLine="0"/>
              <w:jc w:val="center"/>
              <w:rPr>
                <w:color w:val="000000"/>
                <w:sz w:val="20"/>
              </w:rPr>
            </w:pPr>
            <w:r w:rsidRPr="00F41F6A">
              <w:rPr>
                <w:rFonts w:hint="eastAsia"/>
                <w:color w:val="000000"/>
                <w:sz w:val="20"/>
              </w:rPr>
              <w:t>10.009</w:t>
            </w:r>
          </w:p>
        </w:tc>
        <w:tc>
          <w:tcPr>
            <w:tcW w:w="0" w:type="auto"/>
            <w:vAlign w:val="bottom"/>
          </w:tcPr>
          <w:p w14:paraId="7EC309AD" w14:textId="77777777" w:rsidR="006B4F80" w:rsidRPr="00F41F6A" w:rsidRDefault="006B4F80" w:rsidP="00F83DE1">
            <w:pPr>
              <w:ind w:firstLineChars="0" w:firstLine="0"/>
              <w:jc w:val="center"/>
              <w:rPr>
                <w:color w:val="000000"/>
                <w:sz w:val="20"/>
              </w:rPr>
            </w:pPr>
            <w:r w:rsidRPr="00F41F6A">
              <w:rPr>
                <w:rFonts w:hint="eastAsia"/>
                <w:color w:val="000000"/>
                <w:sz w:val="20"/>
              </w:rPr>
              <w:t>10.058</w:t>
            </w:r>
          </w:p>
        </w:tc>
        <w:tc>
          <w:tcPr>
            <w:tcW w:w="0" w:type="auto"/>
            <w:vAlign w:val="bottom"/>
          </w:tcPr>
          <w:p w14:paraId="1B572A30" w14:textId="77777777" w:rsidR="006B4F80" w:rsidRPr="00F41F6A" w:rsidRDefault="006B4F80" w:rsidP="00F83DE1">
            <w:pPr>
              <w:ind w:firstLineChars="0" w:firstLine="0"/>
              <w:jc w:val="center"/>
              <w:rPr>
                <w:color w:val="000000"/>
                <w:sz w:val="20"/>
              </w:rPr>
            </w:pPr>
            <w:r w:rsidRPr="00F41F6A">
              <w:rPr>
                <w:rFonts w:hint="eastAsia"/>
                <w:color w:val="000000"/>
                <w:sz w:val="20"/>
              </w:rPr>
              <w:t>10.05</w:t>
            </w:r>
          </w:p>
        </w:tc>
        <w:tc>
          <w:tcPr>
            <w:tcW w:w="0" w:type="auto"/>
            <w:vAlign w:val="bottom"/>
          </w:tcPr>
          <w:p w14:paraId="79FA330C" w14:textId="77777777" w:rsidR="006B4F80" w:rsidRPr="00F41F6A" w:rsidRDefault="006B4F80" w:rsidP="00F83DE1">
            <w:pPr>
              <w:ind w:firstLineChars="0" w:firstLine="0"/>
              <w:jc w:val="center"/>
              <w:rPr>
                <w:color w:val="000000"/>
                <w:sz w:val="20"/>
              </w:rPr>
            </w:pPr>
            <w:r w:rsidRPr="00F41F6A">
              <w:rPr>
                <w:rFonts w:hint="eastAsia"/>
                <w:color w:val="000000"/>
                <w:sz w:val="20"/>
              </w:rPr>
              <w:t>10.059</w:t>
            </w:r>
          </w:p>
        </w:tc>
        <w:tc>
          <w:tcPr>
            <w:tcW w:w="0" w:type="auto"/>
            <w:vAlign w:val="bottom"/>
          </w:tcPr>
          <w:p w14:paraId="0E855BBB" w14:textId="77777777" w:rsidR="006B4F80" w:rsidRPr="00F41F6A" w:rsidRDefault="006B4F80" w:rsidP="00F83DE1">
            <w:pPr>
              <w:ind w:firstLineChars="0" w:firstLine="0"/>
              <w:jc w:val="center"/>
              <w:rPr>
                <w:color w:val="000000"/>
                <w:sz w:val="20"/>
              </w:rPr>
            </w:pPr>
            <w:r w:rsidRPr="00F41F6A">
              <w:rPr>
                <w:rFonts w:hint="eastAsia"/>
                <w:color w:val="000000"/>
                <w:sz w:val="20"/>
              </w:rPr>
              <w:t>10</w:t>
            </w:r>
          </w:p>
        </w:tc>
        <w:tc>
          <w:tcPr>
            <w:tcW w:w="0" w:type="auto"/>
            <w:vAlign w:val="bottom"/>
          </w:tcPr>
          <w:p w14:paraId="2D1CDEE4" w14:textId="77777777" w:rsidR="006B4F80" w:rsidRPr="00F41F6A" w:rsidRDefault="006B4F80" w:rsidP="00F83DE1">
            <w:pPr>
              <w:ind w:firstLineChars="0" w:firstLine="0"/>
              <w:jc w:val="center"/>
              <w:rPr>
                <w:color w:val="000000"/>
                <w:sz w:val="20"/>
              </w:rPr>
            </w:pPr>
            <w:r w:rsidRPr="00F41F6A">
              <w:rPr>
                <w:rFonts w:hint="eastAsia"/>
                <w:color w:val="000000"/>
                <w:sz w:val="20"/>
              </w:rPr>
              <w:t>10</w:t>
            </w:r>
          </w:p>
        </w:tc>
        <w:tc>
          <w:tcPr>
            <w:tcW w:w="0" w:type="auto"/>
            <w:vAlign w:val="center"/>
          </w:tcPr>
          <w:p w14:paraId="479F8F05" w14:textId="77777777" w:rsidR="006B4F80" w:rsidRPr="00F41F6A" w:rsidRDefault="006B4F80" w:rsidP="006B4F80">
            <w:pPr>
              <w:ind w:firstLineChars="0" w:firstLine="0"/>
              <w:jc w:val="center"/>
              <w:rPr>
                <w:color w:val="000000"/>
                <w:sz w:val="20"/>
              </w:rPr>
            </w:pPr>
          </w:p>
        </w:tc>
      </w:tr>
      <w:tr w:rsidR="006B4F80" w:rsidRPr="00F41F6A" w14:paraId="7C697378" w14:textId="77777777" w:rsidTr="006B4F80">
        <w:trPr>
          <w:jc w:val="center"/>
        </w:trPr>
        <w:tc>
          <w:tcPr>
            <w:tcW w:w="0" w:type="auto"/>
            <w:vMerge/>
            <w:vAlign w:val="center"/>
          </w:tcPr>
          <w:p w14:paraId="2C482A7B" w14:textId="77777777" w:rsidR="006B4F80" w:rsidRPr="00F41F6A" w:rsidRDefault="006B4F80" w:rsidP="006B4F80">
            <w:pPr>
              <w:ind w:firstLineChars="0" w:firstLine="0"/>
              <w:rPr>
                <w:color w:val="000000"/>
                <w:sz w:val="20"/>
              </w:rPr>
            </w:pPr>
          </w:p>
        </w:tc>
        <w:tc>
          <w:tcPr>
            <w:tcW w:w="0" w:type="auto"/>
            <w:vAlign w:val="center"/>
          </w:tcPr>
          <w:p w14:paraId="67928E1E" w14:textId="77777777" w:rsidR="006B4F80" w:rsidRPr="00F41F6A" w:rsidRDefault="006B4F80" w:rsidP="006B4F80">
            <w:pPr>
              <w:ind w:firstLineChars="0" w:firstLine="0"/>
              <w:jc w:val="center"/>
              <w:rPr>
                <w:color w:val="000000"/>
                <w:sz w:val="20"/>
              </w:rPr>
            </w:pPr>
            <w:r w:rsidRPr="00F41F6A">
              <w:rPr>
                <w:rFonts w:hint="eastAsia"/>
                <w:color w:val="000000"/>
                <w:sz w:val="13"/>
              </w:rPr>
              <w:t>定容体积</w:t>
            </w:r>
            <w:r w:rsidRPr="00F41F6A">
              <w:rPr>
                <w:rFonts w:hint="eastAsia"/>
                <w:color w:val="000000"/>
                <w:sz w:val="13"/>
              </w:rPr>
              <w:t>ml</w:t>
            </w:r>
          </w:p>
        </w:tc>
        <w:tc>
          <w:tcPr>
            <w:tcW w:w="0" w:type="auto"/>
            <w:vAlign w:val="bottom"/>
          </w:tcPr>
          <w:p w14:paraId="7C630224"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bottom"/>
          </w:tcPr>
          <w:p w14:paraId="7D5618D5"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bottom"/>
          </w:tcPr>
          <w:p w14:paraId="6B03AA06"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bottom"/>
          </w:tcPr>
          <w:p w14:paraId="069E91C2"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bottom"/>
          </w:tcPr>
          <w:p w14:paraId="0C4A7069"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bottom"/>
          </w:tcPr>
          <w:p w14:paraId="1EC710B6"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center"/>
          </w:tcPr>
          <w:p w14:paraId="55D8E22B" w14:textId="77777777" w:rsidR="006B4F80" w:rsidRPr="00F41F6A" w:rsidRDefault="006B4F80" w:rsidP="006B4F80">
            <w:pPr>
              <w:ind w:firstLineChars="0" w:firstLine="0"/>
              <w:jc w:val="center"/>
              <w:rPr>
                <w:color w:val="000000"/>
                <w:sz w:val="20"/>
              </w:rPr>
            </w:pPr>
          </w:p>
        </w:tc>
      </w:tr>
      <w:tr w:rsidR="006B4F80" w:rsidRPr="00F41F6A" w14:paraId="0D2B811C" w14:textId="77777777" w:rsidTr="006B4F80">
        <w:trPr>
          <w:jc w:val="center"/>
        </w:trPr>
        <w:tc>
          <w:tcPr>
            <w:tcW w:w="0" w:type="auto"/>
            <w:vMerge/>
            <w:vAlign w:val="center"/>
          </w:tcPr>
          <w:p w14:paraId="747FB95A" w14:textId="77777777" w:rsidR="006B4F80" w:rsidRPr="00F41F6A" w:rsidRDefault="006B4F80" w:rsidP="006B4F80">
            <w:pPr>
              <w:ind w:firstLineChars="0" w:firstLine="0"/>
              <w:rPr>
                <w:color w:val="000000"/>
                <w:sz w:val="20"/>
              </w:rPr>
            </w:pPr>
          </w:p>
        </w:tc>
        <w:tc>
          <w:tcPr>
            <w:tcW w:w="0" w:type="auto"/>
            <w:vAlign w:val="center"/>
          </w:tcPr>
          <w:p w14:paraId="62F6AE26" w14:textId="77777777" w:rsidR="006B4F80" w:rsidRPr="00F41F6A" w:rsidRDefault="006B4F80" w:rsidP="006B4F80">
            <w:pPr>
              <w:ind w:firstLineChars="0" w:firstLine="0"/>
              <w:jc w:val="center"/>
              <w:rPr>
                <w:color w:val="000000"/>
                <w:sz w:val="20"/>
              </w:rPr>
            </w:pPr>
            <w:r w:rsidRPr="00F41F6A">
              <w:rPr>
                <w:rFonts w:hint="eastAsia"/>
                <w:color w:val="000000"/>
                <w:sz w:val="18"/>
              </w:rPr>
              <w:t>时间</w:t>
            </w:r>
            <w:r w:rsidRPr="00F41F6A">
              <w:rPr>
                <w:rFonts w:hint="eastAsia"/>
                <w:color w:val="000000"/>
                <w:sz w:val="18"/>
              </w:rPr>
              <w:t>min</w:t>
            </w:r>
          </w:p>
        </w:tc>
        <w:tc>
          <w:tcPr>
            <w:tcW w:w="0" w:type="auto"/>
            <w:vAlign w:val="bottom"/>
          </w:tcPr>
          <w:p w14:paraId="2C83DCC5" w14:textId="77777777" w:rsidR="006B4F80" w:rsidRPr="00F41F6A" w:rsidRDefault="006B4F80" w:rsidP="00F83DE1">
            <w:pPr>
              <w:ind w:firstLineChars="0" w:firstLine="0"/>
              <w:jc w:val="center"/>
              <w:rPr>
                <w:color w:val="000000"/>
                <w:sz w:val="20"/>
              </w:rPr>
            </w:pPr>
            <w:r w:rsidRPr="00F41F6A">
              <w:rPr>
                <w:rFonts w:hint="eastAsia"/>
                <w:color w:val="000000"/>
                <w:sz w:val="20"/>
              </w:rPr>
              <w:t>44</w:t>
            </w:r>
          </w:p>
        </w:tc>
        <w:tc>
          <w:tcPr>
            <w:tcW w:w="0" w:type="auto"/>
            <w:vAlign w:val="bottom"/>
          </w:tcPr>
          <w:p w14:paraId="59B939CC" w14:textId="77777777" w:rsidR="006B4F80" w:rsidRPr="00F41F6A" w:rsidRDefault="006B4F80" w:rsidP="00F83DE1">
            <w:pPr>
              <w:ind w:firstLineChars="0" w:firstLine="0"/>
              <w:jc w:val="center"/>
              <w:rPr>
                <w:color w:val="000000"/>
                <w:sz w:val="20"/>
              </w:rPr>
            </w:pPr>
            <w:r w:rsidRPr="00F41F6A">
              <w:rPr>
                <w:rFonts w:hint="eastAsia"/>
                <w:color w:val="000000"/>
                <w:sz w:val="20"/>
              </w:rPr>
              <w:t>50</w:t>
            </w:r>
          </w:p>
        </w:tc>
        <w:tc>
          <w:tcPr>
            <w:tcW w:w="0" w:type="auto"/>
            <w:vAlign w:val="bottom"/>
          </w:tcPr>
          <w:p w14:paraId="31EB24D9" w14:textId="77777777" w:rsidR="006B4F80" w:rsidRPr="00F41F6A" w:rsidRDefault="006B4F80" w:rsidP="00F83DE1">
            <w:pPr>
              <w:ind w:firstLineChars="0" w:firstLine="0"/>
              <w:jc w:val="center"/>
              <w:rPr>
                <w:color w:val="000000"/>
                <w:sz w:val="20"/>
              </w:rPr>
            </w:pPr>
            <w:r w:rsidRPr="00F41F6A">
              <w:rPr>
                <w:rFonts w:hint="eastAsia"/>
                <w:color w:val="000000"/>
                <w:sz w:val="20"/>
              </w:rPr>
              <w:t>70</w:t>
            </w:r>
          </w:p>
        </w:tc>
        <w:tc>
          <w:tcPr>
            <w:tcW w:w="0" w:type="auto"/>
            <w:vAlign w:val="bottom"/>
          </w:tcPr>
          <w:p w14:paraId="24F1553A" w14:textId="77777777" w:rsidR="006B4F80" w:rsidRPr="00F41F6A" w:rsidRDefault="006B4F80" w:rsidP="00F83DE1">
            <w:pPr>
              <w:ind w:firstLineChars="0" w:firstLine="0"/>
              <w:jc w:val="center"/>
              <w:rPr>
                <w:color w:val="000000"/>
                <w:sz w:val="20"/>
              </w:rPr>
            </w:pPr>
            <w:r w:rsidRPr="00F41F6A">
              <w:rPr>
                <w:rFonts w:hint="eastAsia"/>
                <w:color w:val="000000"/>
                <w:sz w:val="20"/>
              </w:rPr>
              <w:t>90</w:t>
            </w:r>
          </w:p>
        </w:tc>
        <w:tc>
          <w:tcPr>
            <w:tcW w:w="0" w:type="auto"/>
            <w:vAlign w:val="bottom"/>
          </w:tcPr>
          <w:p w14:paraId="595F54FB" w14:textId="77777777" w:rsidR="006B4F80" w:rsidRPr="00F41F6A" w:rsidRDefault="006B4F80" w:rsidP="00F83DE1">
            <w:pPr>
              <w:ind w:firstLineChars="0" w:firstLine="0"/>
              <w:jc w:val="center"/>
              <w:rPr>
                <w:color w:val="000000"/>
                <w:sz w:val="20"/>
              </w:rPr>
            </w:pPr>
            <w:r w:rsidRPr="00F41F6A">
              <w:rPr>
                <w:rFonts w:hint="eastAsia"/>
                <w:color w:val="000000"/>
                <w:sz w:val="20"/>
              </w:rPr>
              <w:t>120</w:t>
            </w:r>
          </w:p>
        </w:tc>
        <w:tc>
          <w:tcPr>
            <w:tcW w:w="0" w:type="auto"/>
            <w:vAlign w:val="bottom"/>
          </w:tcPr>
          <w:p w14:paraId="394C02E4" w14:textId="77777777" w:rsidR="006B4F80" w:rsidRPr="00F41F6A" w:rsidRDefault="006B4F80" w:rsidP="00F83DE1">
            <w:pPr>
              <w:ind w:firstLineChars="0" w:firstLine="0"/>
              <w:jc w:val="center"/>
              <w:rPr>
                <w:color w:val="000000"/>
                <w:sz w:val="20"/>
              </w:rPr>
            </w:pPr>
            <w:r w:rsidRPr="00F41F6A">
              <w:rPr>
                <w:rFonts w:hint="eastAsia"/>
                <w:color w:val="000000"/>
                <w:sz w:val="20"/>
              </w:rPr>
              <w:t>150</w:t>
            </w:r>
          </w:p>
        </w:tc>
        <w:tc>
          <w:tcPr>
            <w:tcW w:w="0" w:type="auto"/>
            <w:vAlign w:val="center"/>
          </w:tcPr>
          <w:p w14:paraId="3417B946" w14:textId="77777777" w:rsidR="006B4F80" w:rsidRPr="00F41F6A" w:rsidRDefault="006B4F80" w:rsidP="006B4F80">
            <w:pPr>
              <w:ind w:firstLineChars="0" w:firstLine="0"/>
              <w:jc w:val="center"/>
              <w:rPr>
                <w:color w:val="000000"/>
                <w:sz w:val="20"/>
              </w:rPr>
            </w:pPr>
          </w:p>
        </w:tc>
      </w:tr>
      <w:tr w:rsidR="006B4F80" w:rsidRPr="00F41F6A" w14:paraId="64BA8438" w14:textId="77777777" w:rsidTr="006B4F80">
        <w:trPr>
          <w:jc w:val="center"/>
        </w:trPr>
        <w:tc>
          <w:tcPr>
            <w:tcW w:w="0" w:type="auto"/>
            <w:vMerge/>
            <w:vAlign w:val="center"/>
          </w:tcPr>
          <w:p w14:paraId="5904B802" w14:textId="77777777" w:rsidR="006B4F80" w:rsidRPr="00F41F6A" w:rsidRDefault="006B4F80" w:rsidP="006B4F80">
            <w:pPr>
              <w:ind w:firstLineChars="0" w:firstLine="0"/>
              <w:rPr>
                <w:color w:val="000000"/>
                <w:sz w:val="20"/>
              </w:rPr>
            </w:pPr>
          </w:p>
        </w:tc>
        <w:tc>
          <w:tcPr>
            <w:tcW w:w="0" w:type="auto"/>
            <w:vAlign w:val="center"/>
          </w:tcPr>
          <w:p w14:paraId="2513FE58" w14:textId="77777777" w:rsidR="006B4F80" w:rsidRPr="00F41F6A" w:rsidRDefault="006B4F80" w:rsidP="006B4F80">
            <w:pPr>
              <w:ind w:firstLineChars="0" w:firstLine="0"/>
              <w:jc w:val="center"/>
              <w:rPr>
                <w:color w:val="000000"/>
                <w:sz w:val="20"/>
              </w:rPr>
            </w:pPr>
            <w:r w:rsidRPr="00F41F6A">
              <w:rPr>
                <w:rFonts w:hint="eastAsia"/>
                <w:color w:val="000000"/>
                <w:sz w:val="20"/>
              </w:rPr>
              <w:t>吸光度</w:t>
            </w:r>
          </w:p>
        </w:tc>
        <w:tc>
          <w:tcPr>
            <w:tcW w:w="0" w:type="auto"/>
            <w:vAlign w:val="bottom"/>
          </w:tcPr>
          <w:p w14:paraId="0B1132BD" w14:textId="77777777" w:rsidR="006B4F80" w:rsidRPr="00F41F6A" w:rsidRDefault="006B4F80" w:rsidP="00F83DE1">
            <w:pPr>
              <w:ind w:firstLineChars="0" w:firstLine="0"/>
              <w:jc w:val="center"/>
              <w:rPr>
                <w:color w:val="000000"/>
                <w:sz w:val="20"/>
              </w:rPr>
            </w:pPr>
            <w:r w:rsidRPr="00F41F6A">
              <w:rPr>
                <w:rFonts w:hint="eastAsia"/>
                <w:color w:val="000000"/>
                <w:sz w:val="20"/>
              </w:rPr>
              <w:t>0.053</w:t>
            </w:r>
          </w:p>
        </w:tc>
        <w:tc>
          <w:tcPr>
            <w:tcW w:w="0" w:type="auto"/>
            <w:vAlign w:val="bottom"/>
          </w:tcPr>
          <w:p w14:paraId="2DD43C0D" w14:textId="77777777" w:rsidR="006B4F80" w:rsidRPr="00F41F6A" w:rsidRDefault="006B4F80" w:rsidP="00F83DE1">
            <w:pPr>
              <w:ind w:firstLineChars="0" w:firstLine="0"/>
              <w:jc w:val="center"/>
              <w:rPr>
                <w:color w:val="000000"/>
                <w:sz w:val="20"/>
              </w:rPr>
            </w:pPr>
            <w:r w:rsidRPr="00F41F6A">
              <w:rPr>
                <w:rFonts w:hint="eastAsia"/>
                <w:color w:val="000000"/>
                <w:sz w:val="20"/>
              </w:rPr>
              <w:t>0.05</w:t>
            </w:r>
          </w:p>
        </w:tc>
        <w:tc>
          <w:tcPr>
            <w:tcW w:w="0" w:type="auto"/>
            <w:vAlign w:val="bottom"/>
          </w:tcPr>
          <w:p w14:paraId="42108BD3" w14:textId="77777777" w:rsidR="006B4F80" w:rsidRPr="00F41F6A" w:rsidRDefault="006B4F80" w:rsidP="00F83DE1">
            <w:pPr>
              <w:ind w:firstLineChars="0" w:firstLine="0"/>
              <w:jc w:val="center"/>
              <w:rPr>
                <w:color w:val="000000"/>
                <w:sz w:val="20"/>
              </w:rPr>
            </w:pPr>
            <w:r w:rsidRPr="00F41F6A">
              <w:rPr>
                <w:rFonts w:hint="eastAsia"/>
                <w:color w:val="000000"/>
                <w:sz w:val="20"/>
              </w:rPr>
              <w:t>0.0458</w:t>
            </w:r>
          </w:p>
        </w:tc>
        <w:tc>
          <w:tcPr>
            <w:tcW w:w="0" w:type="auto"/>
            <w:vAlign w:val="bottom"/>
          </w:tcPr>
          <w:p w14:paraId="0FD0F3F9" w14:textId="77777777" w:rsidR="006B4F80" w:rsidRPr="00F41F6A" w:rsidRDefault="006B4F80" w:rsidP="00F83DE1">
            <w:pPr>
              <w:ind w:firstLineChars="0" w:firstLine="0"/>
              <w:jc w:val="center"/>
              <w:rPr>
                <w:color w:val="000000"/>
                <w:sz w:val="20"/>
              </w:rPr>
            </w:pPr>
            <w:r w:rsidRPr="00F41F6A">
              <w:rPr>
                <w:rFonts w:hint="eastAsia"/>
                <w:color w:val="000000"/>
                <w:sz w:val="20"/>
              </w:rPr>
              <w:t>0.0508</w:t>
            </w:r>
          </w:p>
        </w:tc>
        <w:tc>
          <w:tcPr>
            <w:tcW w:w="0" w:type="auto"/>
            <w:vAlign w:val="bottom"/>
          </w:tcPr>
          <w:p w14:paraId="5E2C5486" w14:textId="77777777" w:rsidR="006B4F80" w:rsidRPr="00F41F6A" w:rsidRDefault="006B4F80" w:rsidP="00F83DE1">
            <w:pPr>
              <w:ind w:firstLineChars="0" w:firstLine="0"/>
              <w:jc w:val="center"/>
              <w:rPr>
                <w:color w:val="000000"/>
                <w:sz w:val="20"/>
              </w:rPr>
            </w:pPr>
            <w:r w:rsidRPr="00F41F6A">
              <w:rPr>
                <w:rFonts w:hint="eastAsia"/>
                <w:color w:val="000000"/>
                <w:sz w:val="20"/>
              </w:rPr>
              <w:t>0.0455</w:t>
            </w:r>
          </w:p>
        </w:tc>
        <w:tc>
          <w:tcPr>
            <w:tcW w:w="0" w:type="auto"/>
            <w:vAlign w:val="bottom"/>
          </w:tcPr>
          <w:p w14:paraId="65B373F1" w14:textId="77777777" w:rsidR="006B4F80" w:rsidRPr="00F41F6A" w:rsidRDefault="006B4F80" w:rsidP="00F83DE1">
            <w:pPr>
              <w:ind w:firstLineChars="0" w:firstLine="0"/>
              <w:jc w:val="center"/>
              <w:rPr>
                <w:color w:val="000000"/>
                <w:sz w:val="20"/>
              </w:rPr>
            </w:pPr>
            <w:r w:rsidRPr="00F41F6A">
              <w:rPr>
                <w:rFonts w:hint="eastAsia"/>
                <w:color w:val="000000"/>
                <w:sz w:val="20"/>
              </w:rPr>
              <w:t>0.0425</w:t>
            </w:r>
          </w:p>
        </w:tc>
        <w:tc>
          <w:tcPr>
            <w:tcW w:w="0" w:type="auto"/>
            <w:vAlign w:val="center"/>
          </w:tcPr>
          <w:p w14:paraId="3073C788" w14:textId="77777777" w:rsidR="006B4F80" w:rsidRPr="00F41F6A" w:rsidRDefault="006B4F80" w:rsidP="006B4F80">
            <w:pPr>
              <w:ind w:firstLineChars="0" w:firstLine="0"/>
              <w:jc w:val="center"/>
              <w:rPr>
                <w:color w:val="000000"/>
                <w:sz w:val="20"/>
              </w:rPr>
            </w:pPr>
          </w:p>
        </w:tc>
      </w:tr>
      <w:tr w:rsidR="006B4F80" w:rsidRPr="00F41F6A" w14:paraId="568FC482" w14:textId="77777777" w:rsidTr="006B4F80">
        <w:trPr>
          <w:jc w:val="center"/>
        </w:trPr>
        <w:tc>
          <w:tcPr>
            <w:tcW w:w="0" w:type="auto"/>
            <w:vMerge/>
            <w:vAlign w:val="center"/>
          </w:tcPr>
          <w:p w14:paraId="626F540C" w14:textId="77777777" w:rsidR="006B4F80" w:rsidRPr="00F41F6A" w:rsidRDefault="006B4F80" w:rsidP="006B4F80">
            <w:pPr>
              <w:ind w:firstLineChars="0" w:firstLine="0"/>
              <w:rPr>
                <w:color w:val="000000"/>
                <w:sz w:val="20"/>
              </w:rPr>
            </w:pPr>
          </w:p>
        </w:tc>
        <w:tc>
          <w:tcPr>
            <w:tcW w:w="0" w:type="auto"/>
            <w:vAlign w:val="center"/>
          </w:tcPr>
          <w:p w14:paraId="63F84C4A" w14:textId="77777777" w:rsidR="006B4F80" w:rsidRPr="00F41F6A" w:rsidRDefault="006B4F80" w:rsidP="006B4F80">
            <w:pPr>
              <w:ind w:firstLineChars="0" w:firstLine="0"/>
              <w:jc w:val="center"/>
              <w:rPr>
                <w:color w:val="000000"/>
                <w:sz w:val="20"/>
              </w:rPr>
            </w:pPr>
            <w:r w:rsidRPr="00F41F6A">
              <w:rPr>
                <w:rFonts w:hint="eastAsia"/>
                <w:color w:val="000000"/>
                <w:sz w:val="16"/>
              </w:rPr>
              <w:t>浊度</w:t>
            </w:r>
            <w:r w:rsidRPr="00F41F6A">
              <w:rPr>
                <w:rFonts w:hint="eastAsia"/>
                <w:color w:val="000000"/>
                <w:sz w:val="16"/>
              </w:rPr>
              <w:t>NTU</w:t>
            </w:r>
          </w:p>
        </w:tc>
        <w:tc>
          <w:tcPr>
            <w:tcW w:w="0" w:type="auto"/>
            <w:vAlign w:val="bottom"/>
          </w:tcPr>
          <w:p w14:paraId="47939D5B" w14:textId="77777777" w:rsidR="006B4F80" w:rsidRPr="00F41F6A" w:rsidRDefault="006B4F80" w:rsidP="00F83DE1">
            <w:pPr>
              <w:ind w:firstLineChars="0" w:firstLine="0"/>
              <w:jc w:val="center"/>
              <w:rPr>
                <w:color w:val="000000"/>
                <w:sz w:val="20"/>
              </w:rPr>
            </w:pPr>
            <w:r w:rsidRPr="00F41F6A">
              <w:rPr>
                <w:rFonts w:hint="eastAsia"/>
                <w:color w:val="000000"/>
                <w:sz w:val="20"/>
              </w:rPr>
              <w:t>11.7</w:t>
            </w:r>
          </w:p>
        </w:tc>
        <w:tc>
          <w:tcPr>
            <w:tcW w:w="0" w:type="auto"/>
            <w:vAlign w:val="bottom"/>
          </w:tcPr>
          <w:p w14:paraId="05088A2C" w14:textId="77777777" w:rsidR="006B4F80" w:rsidRPr="00F41F6A" w:rsidRDefault="006B4F80" w:rsidP="00F83DE1">
            <w:pPr>
              <w:ind w:firstLineChars="0" w:firstLine="0"/>
              <w:jc w:val="center"/>
              <w:rPr>
                <w:color w:val="000000"/>
                <w:sz w:val="20"/>
              </w:rPr>
            </w:pPr>
            <w:r w:rsidRPr="00F41F6A">
              <w:rPr>
                <w:rFonts w:hint="eastAsia"/>
                <w:color w:val="000000"/>
                <w:sz w:val="20"/>
              </w:rPr>
              <w:t>10.3</w:t>
            </w:r>
          </w:p>
        </w:tc>
        <w:tc>
          <w:tcPr>
            <w:tcW w:w="0" w:type="auto"/>
            <w:vAlign w:val="bottom"/>
          </w:tcPr>
          <w:p w14:paraId="33A972DB" w14:textId="77777777" w:rsidR="006B4F80" w:rsidRPr="00F41F6A" w:rsidRDefault="006B4F80" w:rsidP="00F83DE1">
            <w:pPr>
              <w:ind w:firstLineChars="0" w:firstLine="0"/>
              <w:jc w:val="center"/>
              <w:rPr>
                <w:color w:val="000000"/>
                <w:sz w:val="20"/>
              </w:rPr>
            </w:pPr>
            <w:r w:rsidRPr="00F41F6A">
              <w:rPr>
                <w:rFonts w:hint="eastAsia"/>
                <w:color w:val="000000"/>
                <w:sz w:val="20"/>
              </w:rPr>
              <w:t>10.1</w:t>
            </w:r>
          </w:p>
        </w:tc>
        <w:tc>
          <w:tcPr>
            <w:tcW w:w="0" w:type="auto"/>
            <w:vAlign w:val="bottom"/>
          </w:tcPr>
          <w:p w14:paraId="06A8103B" w14:textId="77777777" w:rsidR="006B4F80" w:rsidRPr="00F41F6A" w:rsidRDefault="006B4F80" w:rsidP="00F83DE1">
            <w:pPr>
              <w:ind w:firstLineChars="0" w:firstLine="0"/>
              <w:jc w:val="center"/>
              <w:rPr>
                <w:color w:val="000000"/>
                <w:sz w:val="20"/>
              </w:rPr>
            </w:pPr>
            <w:r w:rsidRPr="00F41F6A">
              <w:rPr>
                <w:rFonts w:hint="eastAsia"/>
                <w:color w:val="000000"/>
                <w:sz w:val="20"/>
              </w:rPr>
              <w:t>10.6</w:t>
            </w:r>
          </w:p>
        </w:tc>
        <w:tc>
          <w:tcPr>
            <w:tcW w:w="0" w:type="auto"/>
            <w:vAlign w:val="bottom"/>
          </w:tcPr>
          <w:p w14:paraId="788364A6" w14:textId="77777777" w:rsidR="006B4F80" w:rsidRPr="00F41F6A" w:rsidRDefault="006B4F80" w:rsidP="00F83DE1">
            <w:pPr>
              <w:ind w:firstLineChars="0" w:firstLine="0"/>
              <w:jc w:val="center"/>
              <w:rPr>
                <w:color w:val="000000"/>
                <w:sz w:val="20"/>
              </w:rPr>
            </w:pPr>
            <w:r w:rsidRPr="00F41F6A">
              <w:rPr>
                <w:rFonts w:hint="eastAsia"/>
                <w:color w:val="000000"/>
                <w:sz w:val="20"/>
              </w:rPr>
              <w:t>9.2</w:t>
            </w:r>
          </w:p>
        </w:tc>
        <w:tc>
          <w:tcPr>
            <w:tcW w:w="0" w:type="auto"/>
            <w:vAlign w:val="bottom"/>
          </w:tcPr>
          <w:p w14:paraId="63B91D81" w14:textId="77777777" w:rsidR="006B4F80" w:rsidRPr="00F41F6A" w:rsidRDefault="006B4F80" w:rsidP="00F83DE1">
            <w:pPr>
              <w:ind w:firstLineChars="0" w:firstLine="0"/>
              <w:jc w:val="center"/>
              <w:rPr>
                <w:color w:val="000000"/>
                <w:sz w:val="20"/>
              </w:rPr>
            </w:pPr>
            <w:r w:rsidRPr="00F41F6A">
              <w:rPr>
                <w:rFonts w:hint="eastAsia"/>
                <w:color w:val="000000"/>
                <w:sz w:val="20"/>
              </w:rPr>
              <w:t>8.2</w:t>
            </w:r>
          </w:p>
        </w:tc>
        <w:tc>
          <w:tcPr>
            <w:tcW w:w="0" w:type="auto"/>
            <w:vAlign w:val="center"/>
          </w:tcPr>
          <w:p w14:paraId="4FADB89A" w14:textId="77777777" w:rsidR="006B4F80" w:rsidRPr="00F41F6A" w:rsidRDefault="006B4F80" w:rsidP="006B4F80">
            <w:pPr>
              <w:ind w:firstLineChars="0" w:firstLine="0"/>
              <w:jc w:val="center"/>
              <w:rPr>
                <w:color w:val="000000"/>
                <w:sz w:val="20"/>
              </w:rPr>
            </w:pPr>
          </w:p>
        </w:tc>
      </w:tr>
      <w:tr w:rsidR="006B4F80" w:rsidRPr="00F41F6A" w14:paraId="5A4E0BEA" w14:textId="77777777" w:rsidTr="006B4F80">
        <w:trPr>
          <w:jc w:val="center"/>
        </w:trPr>
        <w:tc>
          <w:tcPr>
            <w:tcW w:w="0" w:type="auto"/>
            <w:vMerge/>
            <w:vAlign w:val="center"/>
          </w:tcPr>
          <w:p w14:paraId="6472A3E3" w14:textId="77777777" w:rsidR="006B4F80" w:rsidRPr="00F41F6A" w:rsidRDefault="006B4F80" w:rsidP="006B4F80">
            <w:pPr>
              <w:ind w:firstLineChars="0" w:firstLine="0"/>
              <w:rPr>
                <w:color w:val="000000"/>
                <w:sz w:val="20"/>
              </w:rPr>
            </w:pPr>
          </w:p>
        </w:tc>
        <w:tc>
          <w:tcPr>
            <w:tcW w:w="0" w:type="auto"/>
            <w:vAlign w:val="center"/>
          </w:tcPr>
          <w:p w14:paraId="1D06348D" w14:textId="77777777" w:rsidR="006B4F80" w:rsidRPr="00F41F6A" w:rsidRDefault="006B4F80" w:rsidP="006B4F80">
            <w:pPr>
              <w:ind w:firstLineChars="0" w:firstLine="0"/>
              <w:jc w:val="center"/>
              <w:rPr>
                <w:color w:val="000000"/>
                <w:sz w:val="20"/>
              </w:rPr>
            </w:pPr>
            <w:r w:rsidRPr="00F41F6A">
              <w:rPr>
                <w:rFonts w:hint="eastAsia"/>
                <w:color w:val="000000"/>
                <w:sz w:val="13"/>
              </w:rPr>
              <w:t>定容体积</w:t>
            </w:r>
            <w:r w:rsidRPr="00F41F6A">
              <w:rPr>
                <w:rFonts w:hint="eastAsia"/>
                <w:color w:val="000000"/>
                <w:sz w:val="13"/>
              </w:rPr>
              <w:t>ml</w:t>
            </w:r>
          </w:p>
        </w:tc>
        <w:tc>
          <w:tcPr>
            <w:tcW w:w="0" w:type="auto"/>
            <w:vAlign w:val="bottom"/>
          </w:tcPr>
          <w:p w14:paraId="121ACD15"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bottom"/>
          </w:tcPr>
          <w:p w14:paraId="293A5986"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bottom"/>
          </w:tcPr>
          <w:p w14:paraId="3E893AAD"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bottom"/>
          </w:tcPr>
          <w:p w14:paraId="319CE640"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bottom"/>
          </w:tcPr>
          <w:p w14:paraId="6B39F233"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bottom"/>
          </w:tcPr>
          <w:p w14:paraId="290D7D46" w14:textId="77777777" w:rsidR="006B4F80" w:rsidRPr="00F41F6A" w:rsidRDefault="006B4F80" w:rsidP="00F83DE1">
            <w:pPr>
              <w:ind w:firstLineChars="0" w:firstLine="0"/>
              <w:jc w:val="center"/>
              <w:rPr>
                <w:color w:val="000000"/>
                <w:sz w:val="20"/>
              </w:rPr>
            </w:pPr>
            <w:r w:rsidRPr="00F41F6A">
              <w:rPr>
                <w:rFonts w:hint="eastAsia"/>
                <w:color w:val="000000"/>
                <w:sz w:val="20"/>
              </w:rPr>
              <w:t>100</w:t>
            </w:r>
          </w:p>
        </w:tc>
        <w:tc>
          <w:tcPr>
            <w:tcW w:w="0" w:type="auto"/>
            <w:vAlign w:val="center"/>
          </w:tcPr>
          <w:p w14:paraId="058BABE4" w14:textId="77777777" w:rsidR="006B4F80" w:rsidRPr="00F41F6A" w:rsidRDefault="006B4F80" w:rsidP="006B4F80">
            <w:pPr>
              <w:ind w:firstLineChars="0" w:firstLine="0"/>
              <w:jc w:val="center"/>
              <w:rPr>
                <w:color w:val="000000"/>
                <w:sz w:val="20"/>
              </w:rPr>
            </w:pPr>
          </w:p>
        </w:tc>
      </w:tr>
      <w:tr w:rsidR="006B4F80" w:rsidRPr="00F41F6A" w14:paraId="034AA2D9" w14:textId="77777777" w:rsidTr="006B4F80">
        <w:trPr>
          <w:jc w:val="center"/>
        </w:trPr>
        <w:tc>
          <w:tcPr>
            <w:tcW w:w="0" w:type="auto"/>
            <w:vMerge/>
            <w:vAlign w:val="center"/>
          </w:tcPr>
          <w:p w14:paraId="7F2BF1C9" w14:textId="77777777" w:rsidR="006B4F80" w:rsidRPr="00F41F6A" w:rsidRDefault="006B4F80" w:rsidP="006B4F80">
            <w:pPr>
              <w:ind w:firstLineChars="0" w:firstLine="0"/>
              <w:rPr>
                <w:color w:val="000000"/>
                <w:sz w:val="20"/>
              </w:rPr>
            </w:pPr>
          </w:p>
        </w:tc>
        <w:tc>
          <w:tcPr>
            <w:tcW w:w="0" w:type="auto"/>
            <w:vAlign w:val="center"/>
          </w:tcPr>
          <w:p w14:paraId="53E7ADCB" w14:textId="77777777" w:rsidR="006B4F80" w:rsidRPr="00F41F6A" w:rsidRDefault="006B4F80" w:rsidP="006B4F80">
            <w:pPr>
              <w:ind w:firstLineChars="0" w:firstLine="0"/>
              <w:jc w:val="center"/>
              <w:rPr>
                <w:color w:val="000000"/>
                <w:sz w:val="20"/>
              </w:rPr>
            </w:pPr>
            <w:r w:rsidRPr="00F41F6A">
              <w:rPr>
                <w:rFonts w:hint="eastAsia"/>
                <w:color w:val="000000"/>
                <w:sz w:val="20"/>
              </w:rPr>
              <w:t>质量（</w:t>
            </w:r>
            <w:r w:rsidRPr="00F41F6A">
              <w:rPr>
                <w:rFonts w:hint="eastAsia"/>
                <w:color w:val="000000"/>
                <w:sz w:val="20"/>
              </w:rPr>
              <w:t>g</w:t>
            </w:r>
            <w:r w:rsidRPr="00F41F6A">
              <w:rPr>
                <w:rFonts w:hint="eastAsia"/>
                <w:color w:val="000000"/>
                <w:sz w:val="20"/>
              </w:rPr>
              <w:t>）</w:t>
            </w:r>
          </w:p>
        </w:tc>
        <w:tc>
          <w:tcPr>
            <w:tcW w:w="0" w:type="auto"/>
            <w:vAlign w:val="bottom"/>
          </w:tcPr>
          <w:p w14:paraId="7A0335A9" w14:textId="77777777" w:rsidR="006B4F80" w:rsidRPr="00F41F6A" w:rsidRDefault="006B4F80" w:rsidP="00F83DE1">
            <w:pPr>
              <w:ind w:firstLineChars="0" w:firstLine="0"/>
              <w:jc w:val="center"/>
              <w:rPr>
                <w:color w:val="000000"/>
                <w:sz w:val="20"/>
              </w:rPr>
            </w:pPr>
            <w:r w:rsidRPr="00F41F6A">
              <w:rPr>
                <w:rFonts w:hint="eastAsia"/>
                <w:color w:val="000000"/>
                <w:sz w:val="20"/>
              </w:rPr>
              <w:t>10.024</w:t>
            </w:r>
          </w:p>
        </w:tc>
        <w:tc>
          <w:tcPr>
            <w:tcW w:w="0" w:type="auto"/>
            <w:vAlign w:val="bottom"/>
          </w:tcPr>
          <w:p w14:paraId="682E8A54" w14:textId="77777777" w:rsidR="006B4F80" w:rsidRPr="00F41F6A" w:rsidRDefault="006B4F80" w:rsidP="00F83DE1">
            <w:pPr>
              <w:ind w:firstLineChars="0" w:firstLine="0"/>
              <w:jc w:val="center"/>
              <w:rPr>
                <w:color w:val="000000"/>
                <w:sz w:val="20"/>
              </w:rPr>
            </w:pPr>
            <w:r w:rsidRPr="00F41F6A">
              <w:rPr>
                <w:rFonts w:hint="eastAsia"/>
                <w:color w:val="000000"/>
                <w:sz w:val="20"/>
              </w:rPr>
              <w:t>10.048</w:t>
            </w:r>
          </w:p>
        </w:tc>
        <w:tc>
          <w:tcPr>
            <w:tcW w:w="0" w:type="auto"/>
            <w:vAlign w:val="bottom"/>
          </w:tcPr>
          <w:p w14:paraId="5C7DB51F" w14:textId="77777777" w:rsidR="006B4F80" w:rsidRPr="00F41F6A" w:rsidRDefault="006B4F80" w:rsidP="00F83DE1">
            <w:pPr>
              <w:ind w:firstLineChars="0" w:firstLine="0"/>
              <w:jc w:val="center"/>
              <w:rPr>
                <w:color w:val="000000"/>
                <w:sz w:val="20"/>
              </w:rPr>
            </w:pPr>
            <w:r w:rsidRPr="00F41F6A">
              <w:rPr>
                <w:rFonts w:hint="eastAsia"/>
                <w:color w:val="000000"/>
                <w:sz w:val="20"/>
              </w:rPr>
              <w:t>10.092</w:t>
            </w:r>
          </w:p>
        </w:tc>
        <w:tc>
          <w:tcPr>
            <w:tcW w:w="0" w:type="auto"/>
            <w:vAlign w:val="bottom"/>
          </w:tcPr>
          <w:p w14:paraId="5D9A42B9" w14:textId="77777777" w:rsidR="006B4F80" w:rsidRPr="00F41F6A" w:rsidRDefault="006B4F80" w:rsidP="00F83DE1">
            <w:pPr>
              <w:ind w:firstLineChars="0" w:firstLine="0"/>
              <w:jc w:val="center"/>
              <w:rPr>
                <w:color w:val="000000"/>
                <w:sz w:val="20"/>
              </w:rPr>
            </w:pPr>
            <w:r w:rsidRPr="00F41F6A">
              <w:rPr>
                <w:rFonts w:hint="eastAsia"/>
                <w:color w:val="000000"/>
                <w:sz w:val="20"/>
              </w:rPr>
              <w:t>9.968</w:t>
            </w:r>
          </w:p>
        </w:tc>
        <w:tc>
          <w:tcPr>
            <w:tcW w:w="0" w:type="auto"/>
            <w:vAlign w:val="bottom"/>
          </w:tcPr>
          <w:p w14:paraId="01FE9298" w14:textId="77777777" w:rsidR="006B4F80" w:rsidRPr="00F41F6A" w:rsidRDefault="006B4F80" w:rsidP="00F83DE1">
            <w:pPr>
              <w:ind w:firstLineChars="0" w:firstLine="0"/>
              <w:jc w:val="center"/>
              <w:rPr>
                <w:color w:val="000000"/>
                <w:sz w:val="20"/>
              </w:rPr>
            </w:pPr>
            <w:r w:rsidRPr="00F41F6A">
              <w:rPr>
                <w:rFonts w:hint="eastAsia"/>
                <w:color w:val="000000"/>
                <w:sz w:val="20"/>
              </w:rPr>
              <w:t>10</w:t>
            </w:r>
          </w:p>
        </w:tc>
        <w:tc>
          <w:tcPr>
            <w:tcW w:w="0" w:type="auto"/>
            <w:vAlign w:val="bottom"/>
          </w:tcPr>
          <w:p w14:paraId="1E4A8D77" w14:textId="77777777" w:rsidR="006B4F80" w:rsidRPr="00F41F6A" w:rsidRDefault="006B4F80" w:rsidP="00F83DE1">
            <w:pPr>
              <w:ind w:firstLineChars="0" w:firstLine="0"/>
              <w:jc w:val="center"/>
              <w:rPr>
                <w:color w:val="000000"/>
                <w:sz w:val="20"/>
              </w:rPr>
            </w:pPr>
            <w:r w:rsidRPr="00F41F6A">
              <w:rPr>
                <w:rFonts w:hint="eastAsia"/>
                <w:color w:val="000000"/>
                <w:sz w:val="20"/>
              </w:rPr>
              <w:t>10.097</w:t>
            </w:r>
          </w:p>
        </w:tc>
        <w:tc>
          <w:tcPr>
            <w:tcW w:w="0" w:type="auto"/>
            <w:vAlign w:val="center"/>
          </w:tcPr>
          <w:p w14:paraId="2D21C335" w14:textId="77777777" w:rsidR="006B4F80" w:rsidRPr="00F41F6A" w:rsidRDefault="006B4F80" w:rsidP="006B4F80">
            <w:pPr>
              <w:ind w:firstLineChars="0" w:firstLine="0"/>
              <w:jc w:val="center"/>
              <w:rPr>
                <w:color w:val="000000"/>
                <w:sz w:val="20"/>
              </w:rPr>
            </w:pPr>
          </w:p>
        </w:tc>
      </w:tr>
      <w:tr w:rsidR="006B4F80" w:rsidRPr="00F41F6A" w14:paraId="002A6824" w14:textId="77777777" w:rsidTr="006B4F80">
        <w:trPr>
          <w:jc w:val="center"/>
        </w:trPr>
        <w:tc>
          <w:tcPr>
            <w:tcW w:w="0" w:type="auto"/>
            <w:vMerge/>
            <w:vAlign w:val="center"/>
          </w:tcPr>
          <w:p w14:paraId="61560318" w14:textId="77777777" w:rsidR="006B4F80" w:rsidRPr="00F41F6A" w:rsidRDefault="006B4F80" w:rsidP="006B4F80">
            <w:pPr>
              <w:ind w:firstLineChars="0" w:firstLine="0"/>
              <w:rPr>
                <w:color w:val="000000"/>
                <w:sz w:val="20"/>
              </w:rPr>
            </w:pPr>
          </w:p>
        </w:tc>
        <w:tc>
          <w:tcPr>
            <w:tcW w:w="0" w:type="auto"/>
            <w:vAlign w:val="center"/>
          </w:tcPr>
          <w:p w14:paraId="3BC1ACA1" w14:textId="77777777" w:rsidR="006B4F80" w:rsidRPr="00F41F6A" w:rsidRDefault="006B4F80" w:rsidP="006B4F80">
            <w:pPr>
              <w:ind w:firstLineChars="0" w:firstLine="0"/>
              <w:jc w:val="center"/>
              <w:rPr>
                <w:color w:val="000000"/>
                <w:sz w:val="20"/>
              </w:rPr>
            </w:pPr>
            <w:r w:rsidRPr="00F41F6A">
              <w:rPr>
                <w:rFonts w:hint="eastAsia"/>
                <w:color w:val="000000"/>
                <w:sz w:val="18"/>
              </w:rPr>
              <w:t>时间</w:t>
            </w:r>
            <w:r w:rsidRPr="00F41F6A">
              <w:rPr>
                <w:rFonts w:hint="eastAsia"/>
                <w:color w:val="000000"/>
                <w:sz w:val="18"/>
              </w:rPr>
              <w:t>min</w:t>
            </w:r>
          </w:p>
        </w:tc>
        <w:tc>
          <w:tcPr>
            <w:tcW w:w="0" w:type="auto"/>
            <w:vAlign w:val="bottom"/>
          </w:tcPr>
          <w:p w14:paraId="10085F1A" w14:textId="77777777" w:rsidR="006B4F80" w:rsidRPr="00F41F6A" w:rsidRDefault="006B4F80" w:rsidP="00F83DE1">
            <w:pPr>
              <w:ind w:firstLineChars="0" w:firstLine="0"/>
              <w:jc w:val="center"/>
              <w:rPr>
                <w:color w:val="000000"/>
                <w:sz w:val="20"/>
              </w:rPr>
            </w:pPr>
            <w:r w:rsidRPr="00F41F6A">
              <w:rPr>
                <w:rFonts w:hint="eastAsia"/>
                <w:color w:val="000000"/>
                <w:sz w:val="20"/>
              </w:rPr>
              <w:t>40</w:t>
            </w:r>
          </w:p>
        </w:tc>
        <w:tc>
          <w:tcPr>
            <w:tcW w:w="0" w:type="auto"/>
            <w:vAlign w:val="bottom"/>
          </w:tcPr>
          <w:p w14:paraId="2C352E48" w14:textId="77777777" w:rsidR="006B4F80" w:rsidRPr="00F41F6A" w:rsidRDefault="006B4F80" w:rsidP="00F83DE1">
            <w:pPr>
              <w:ind w:firstLineChars="0" w:firstLine="0"/>
              <w:jc w:val="center"/>
              <w:rPr>
                <w:color w:val="000000"/>
                <w:sz w:val="20"/>
              </w:rPr>
            </w:pPr>
            <w:r w:rsidRPr="00F41F6A">
              <w:rPr>
                <w:rFonts w:hint="eastAsia"/>
                <w:color w:val="000000"/>
                <w:sz w:val="20"/>
              </w:rPr>
              <w:t>50</w:t>
            </w:r>
          </w:p>
        </w:tc>
        <w:tc>
          <w:tcPr>
            <w:tcW w:w="0" w:type="auto"/>
            <w:vAlign w:val="bottom"/>
          </w:tcPr>
          <w:p w14:paraId="0F3D3EBA" w14:textId="77777777" w:rsidR="006B4F80" w:rsidRPr="00F41F6A" w:rsidRDefault="006B4F80" w:rsidP="00F83DE1">
            <w:pPr>
              <w:ind w:firstLineChars="0" w:firstLine="0"/>
              <w:jc w:val="center"/>
              <w:rPr>
                <w:color w:val="000000"/>
                <w:sz w:val="20"/>
              </w:rPr>
            </w:pPr>
            <w:r w:rsidRPr="00F41F6A">
              <w:rPr>
                <w:rFonts w:hint="eastAsia"/>
                <w:color w:val="000000"/>
                <w:sz w:val="20"/>
              </w:rPr>
              <w:t>70</w:t>
            </w:r>
          </w:p>
        </w:tc>
        <w:tc>
          <w:tcPr>
            <w:tcW w:w="0" w:type="auto"/>
            <w:vAlign w:val="bottom"/>
          </w:tcPr>
          <w:p w14:paraId="3B9C0C62" w14:textId="77777777" w:rsidR="006B4F80" w:rsidRPr="00F41F6A" w:rsidRDefault="006B4F80" w:rsidP="00F83DE1">
            <w:pPr>
              <w:ind w:firstLineChars="0" w:firstLine="0"/>
              <w:jc w:val="center"/>
              <w:rPr>
                <w:color w:val="000000"/>
                <w:sz w:val="20"/>
              </w:rPr>
            </w:pPr>
            <w:r w:rsidRPr="00F41F6A">
              <w:rPr>
                <w:rFonts w:hint="eastAsia"/>
                <w:color w:val="000000"/>
                <w:sz w:val="20"/>
              </w:rPr>
              <w:t>90</w:t>
            </w:r>
          </w:p>
        </w:tc>
        <w:tc>
          <w:tcPr>
            <w:tcW w:w="0" w:type="auto"/>
            <w:vAlign w:val="bottom"/>
          </w:tcPr>
          <w:p w14:paraId="6C93E8E3" w14:textId="77777777" w:rsidR="006B4F80" w:rsidRPr="00F41F6A" w:rsidRDefault="006B4F80" w:rsidP="00F83DE1">
            <w:pPr>
              <w:ind w:firstLineChars="0" w:firstLine="0"/>
              <w:jc w:val="center"/>
              <w:rPr>
                <w:color w:val="000000"/>
                <w:sz w:val="20"/>
              </w:rPr>
            </w:pPr>
            <w:r w:rsidRPr="00F41F6A">
              <w:rPr>
                <w:rFonts w:hint="eastAsia"/>
                <w:color w:val="000000"/>
                <w:sz w:val="20"/>
              </w:rPr>
              <w:t>120</w:t>
            </w:r>
          </w:p>
        </w:tc>
        <w:tc>
          <w:tcPr>
            <w:tcW w:w="0" w:type="auto"/>
            <w:vAlign w:val="bottom"/>
          </w:tcPr>
          <w:p w14:paraId="015A2BC7" w14:textId="77777777" w:rsidR="006B4F80" w:rsidRPr="00F41F6A" w:rsidRDefault="006B4F80" w:rsidP="00F83DE1">
            <w:pPr>
              <w:ind w:firstLineChars="0" w:firstLine="0"/>
              <w:jc w:val="center"/>
              <w:rPr>
                <w:color w:val="000000"/>
                <w:sz w:val="20"/>
              </w:rPr>
            </w:pPr>
            <w:r w:rsidRPr="00F41F6A">
              <w:rPr>
                <w:rFonts w:hint="eastAsia"/>
                <w:color w:val="000000"/>
                <w:sz w:val="20"/>
              </w:rPr>
              <w:t>150</w:t>
            </w:r>
          </w:p>
        </w:tc>
        <w:tc>
          <w:tcPr>
            <w:tcW w:w="0" w:type="auto"/>
            <w:vAlign w:val="center"/>
          </w:tcPr>
          <w:p w14:paraId="7B4E2690" w14:textId="77777777" w:rsidR="006B4F80" w:rsidRPr="00F41F6A" w:rsidRDefault="006B4F80" w:rsidP="006B4F80">
            <w:pPr>
              <w:ind w:firstLineChars="0" w:firstLine="0"/>
              <w:jc w:val="center"/>
              <w:rPr>
                <w:color w:val="000000"/>
                <w:sz w:val="20"/>
              </w:rPr>
            </w:pPr>
          </w:p>
        </w:tc>
      </w:tr>
      <w:tr w:rsidR="006B4F80" w:rsidRPr="00F41F6A" w14:paraId="5DEEC4E3" w14:textId="77777777" w:rsidTr="006B4F80">
        <w:trPr>
          <w:jc w:val="center"/>
        </w:trPr>
        <w:tc>
          <w:tcPr>
            <w:tcW w:w="0" w:type="auto"/>
            <w:vMerge/>
            <w:vAlign w:val="center"/>
          </w:tcPr>
          <w:p w14:paraId="75E9D576" w14:textId="77777777" w:rsidR="006B4F80" w:rsidRPr="00F41F6A" w:rsidRDefault="006B4F80" w:rsidP="006B4F80">
            <w:pPr>
              <w:ind w:firstLineChars="0" w:firstLine="0"/>
              <w:rPr>
                <w:color w:val="000000"/>
                <w:sz w:val="20"/>
              </w:rPr>
            </w:pPr>
          </w:p>
        </w:tc>
        <w:tc>
          <w:tcPr>
            <w:tcW w:w="0" w:type="auto"/>
            <w:vAlign w:val="center"/>
          </w:tcPr>
          <w:p w14:paraId="26AF0C67" w14:textId="77777777" w:rsidR="006B4F80" w:rsidRPr="00F41F6A" w:rsidRDefault="006B4F80" w:rsidP="006B4F80">
            <w:pPr>
              <w:ind w:firstLineChars="0" w:firstLine="0"/>
              <w:jc w:val="center"/>
              <w:rPr>
                <w:color w:val="000000"/>
                <w:sz w:val="16"/>
              </w:rPr>
            </w:pPr>
            <w:r w:rsidRPr="00F41F6A">
              <w:rPr>
                <w:rFonts w:hint="eastAsia"/>
                <w:color w:val="000000"/>
                <w:sz w:val="13"/>
              </w:rPr>
              <w:t>吸光度换算</w:t>
            </w:r>
          </w:p>
        </w:tc>
        <w:tc>
          <w:tcPr>
            <w:tcW w:w="0" w:type="auto"/>
            <w:vAlign w:val="bottom"/>
          </w:tcPr>
          <w:p w14:paraId="247B88F0" w14:textId="77777777" w:rsidR="006B4F80" w:rsidRPr="00F41F6A" w:rsidRDefault="006B4F80" w:rsidP="00F83DE1">
            <w:pPr>
              <w:ind w:firstLineChars="0" w:firstLine="0"/>
              <w:jc w:val="center"/>
              <w:rPr>
                <w:color w:val="000000"/>
                <w:sz w:val="20"/>
              </w:rPr>
            </w:pPr>
            <w:r w:rsidRPr="00F41F6A">
              <w:rPr>
                <w:rFonts w:hint="eastAsia"/>
                <w:color w:val="000000"/>
                <w:sz w:val="20"/>
              </w:rPr>
              <w:t>0.529523</w:t>
            </w:r>
          </w:p>
        </w:tc>
        <w:tc>
          <w:tcPr>
            <w:tcW w:w="0" w:type="auto"/>
            <w:vAlign w:val="bottom"/>
          </w:tcPr>
          <w:p w14:paraId="32411789" w14:textId="77777777" w:rsidR="006B4F80" w:rsidRPr="00F41F6A" w:rsidRDefault="006B4F80" w:rsidP="00F83DE1">
            <w:pPr>
              <w:ind w:firstLineChars="0" w:firstLine="0"/>
              <w:jc w:val="center"/>
              <w:rPr>
                <w:color w:val="000000"/>
                <w:sz w:val="20"/>
              </w:rPr>
            </w:pPr>
            <w:r w:rsidRPr="00F41F6A">
              <w:rPr>
                <w:rFonts w:hint="eastAsia"/>
                <w:color w:val="000000"/>
                <w:sz w:val="20"/>
              </w:rPr>
              <w:t>0.497117</w:t>
            </w:r>
          </w:p>
        </w:tc>
        <w:tc>
          <w:tcPr>
            <w:tcW w:w="0" w:type="auto"/>
            <w:vAlign w:val="bottom"/>
          </w:tcPr>
          <w:p w14:paraId="0630AD07" w14:textId="77777777" w:rsidR="006B4F80" w:rsidRPr="00F41F6A" w:rsidRDefault="006B4F80" w:rsidP="00F83DE1">
            <w:pPr>
              <w:ind w:firstLineChars="0" w:firstLine="0"/>
              <w:jc w:val="center"/>
              <w:rPr>
                <w:color w:val="000000"/>
                <w:sz w:val="20"/>
              </w:rPr>
            </w:pPr>
            <w:r w:rsidRPr="00F41F6A">
              <w:rPr>
                <w:rFonts w:hint="eastAsia"/>
                <w:color w:val="000000"/>
                <w:sz w:val="20"/>
              </w:rPr>
              <w:t>0.455721</w:t>
            </w:r>
          </w:p>
        </w:tc>
        <w:tc>
          <w:tcPr>
            <w:tcW w:w="0" w:type="auto"/>
            <w:vAlign w:val="bottom"/>
          </w:tcPr>
          <w:p w14:paraId="146A993F" w14:textId="77777777" w:rsidR="006B4F80" w:rsidRPr="00F41F6A" w:rsidRDefault="006B4F80" w:rsidP="00F83DE1">
            <w:pPr>
              <w:ind w:firstLineChars="0" w:firstLine="0"/>
              <w:jc w:val="center"/>
              <w:rPr>
                <w:color w:val="000000"/>
                <w:sz w:val="20"/>
              </w:rPr>
            </w:pPr>
            <w:r w:rsidRPr="00F41F6A">
              <w:rPr>
                <w:rFonts w:hint="eastAsia"/>
                <w:color w:val="000000"/>
                <w:sz w:val="20"/>
              </w:rPr>
              <w:t>0.50502</w:t>
            </w:r>
          </w:p>
        </w:tc>
        <w:tc>
          <w:tcPr>
            <w:tcW w:w="0" w:type="auto"/>
            <w:vAlign w:val="bottom"/>
          </w:tcPr>
          <w:p w14:paraId="5885C619" w14:textId="77777777" w:rsidR="006B4F80" w:rsidRPr="00F41F6A" w:rsidRDefault="006B4F80" w:rsidP="00F83DE1">
            <w:pPr>
              <w:ind w:firstLineChars="0" w:firstLine="0"/>
              <w:jc w:val="center"/>
              <w:rPr>
                <w:color w:val="000000"/>
                <w:sz w:val="20"/>
              </w:rPr>
            </w:pPr>
            <w:r w:rsidRPr="00F41F6A">
              <w:rPr>
                <w:rFonts w:hint="eastAsia"/>
                <w:color w:val="000000"/>
                <w:sz w:val="20"/>
              </w:rPr>
              <w:t>0.455</w:t>
            </w:r>
          </w:p>
        </w:tc>
        <w:tc>
          <w:tcPr>
            <w:tcW w:w="0" w:type="auto"/>
            <w:vAlign w:val="bottom"/>
          </w:tcPr>
          <w:p w14:paraId="1F0DA079" w14:textId="77777777" w:rsidR="006B4F80" w:rsidRPr="00F41F6A" w:rsidRDefault="006B4F80" w:rsidP="00F83DE1">
            <w:pPr>
              <w:ind w:firstLineChars="0" w:firstLine="0"/>
              <w:jc w:val="center"/>
              <w:rPr>
                <w:color w:val="000000"/>
                <w:sz w:val="20"/>
              </w:rPr>
            </w:pPr>
            <w:r w:rsidRPr="00F41F6A">
              <w:rPr>
                <w:rFonts w:hint="eastAsia"/>
                <w:color w:val="000000"/>
                <w:sz w:val="20"/>
              </w:rPr>
              <w:t>0.425</w:t>
            </w:r>
          </w:p>
        </w:tc>
        <w:tc>
          <w:tcPr>
            <w:tcW w:w="0" w:type="auto"/>
            <w:vAlign w:val="center"/>
          </w:tcPr>
          <w:p w14:paraId="68D2114E" w14:textId="77777777" w:rsidR="006B4F80" w:rsidRPr="00F41F6A" w:rsidRDefault="006B4F80" w:rsidP="006B4F80">
            <w:pPr>
              <w:ind w:firstLineChars="0" w:firstLine="0"/>
              <w:jc w:val="center"/>
              <w:rPr>
                <w:color w:val="000000"/>
                <w:sz w:val="20"/>
              </w:rPr>
            </w:pPr>
          </w:p>
        </w:tc>
      </w:tr>
      <w:tr w:rsidR="006B4F80" w:rsidRPr="00F41F6A" w14:paraId="6ED8C37D" w14:textId="77777777" w:rsidTr="006B4F80">
        <w:trPr>
          <w:jc w:val="center"/>
        </w:trPr>
        <w:tc>
          <w:tcPr>
            <w:tcW w:w="0" w:type="auto"/>
            <w:vMerge/>
            <w:vAlign w:val="center"/>
          </w:tcPr>
          <w:p w14:paraId="2C04135B" w14:textId="77777777" w:rsidR="006B4F80" w:rsidRPr="00F41F6A" w:rsidRDefault="006B4F80" w:rsidP="006B4F80">
            <w:pPr>
              <w:ind w:firstLineChars="0" w:firstLine="0"/>
              <w:rPr>
                <w:color w:val="000000"/>
                <w:sz w:val="20"/>
              </w:rPr>
            </w:pPr>
          </w:p>
        </w:tc>
        <w:tc>
          <w:tcPr>
            <w:tcW w:w="0" w:type="auto"/>
            <w:vAlign w:val="center"/>
          </w:tcPr>
          <w:p w14:paraId="33674A33" w14:textId="77777777" w:rsidR="006B4F80" w:rsidRPr="00F41F6A" w:rsidRDefault="006B4F80" w:rsidP="006B4F80">
            <w:pPr>
              <w:ind w:firstLineChars="0" w:firstLine="0"/>
              <w:jc w:val="center"/>
              <w:rPr>
                <w:color w:val="000000"/>
                <w:sz w:val="16"/>
              </w:rPr>
            </w:pPr>
            <w:r w:rsidRPr="00F41F6A">
              <w:rPr>
                <w:rFonts w:hint="eastAsia"/>
                <w:color w:val="000000"/>
                <w:sz w:val="16"/>
              </w:rPr>
              <w:t>浊度换算</w:t>
            </w:r>
          </w:p>
        </w:tc>
        <w:tc>
          <w:tcPr>
            <w:tcW w:w="0" w:type="auto"/>
            <w:vAlign w:val="bottom"/>
          </w:tcPr>
          <w:p w14:paraId="1C964C96" w14:textId="77777777" w:rsidR="006B4F80" w:rsidRPr="00F41F6A" w:rsidRDefault="006B4F80" w:rsidP="00F83DE1">
            <w:pPr>
              <w:ind w:firstLineChars="0" w:firstLine="0"/>
              <w:jc w:val="center"/>
              <w:rPr>
                <w:color w:val="000000"/>
                <w:sz w:val="20"/>
              </w:rPr>
            </w:pPr>
            <w:r w:rsidRPr="00F41F6A">
              <w:rPr>
                <w:rFonts w:hint="eastAsia"/>
                <w:color w:val="000000"/>
                <w:sz w:val="20"/>
              </w:rPr>
              <w:t>116.8948</w:t>
            </w:r>
          </w:p>
        </w:tc>
        <w:tc>
          <w:tcPr>
            <w:tcW w:w="0" w:type="auto"/>
            <w:vAlign w:val="bottom"/>
          </w:tcPr>
          <w:p w14:paraId="4D04E9F6" w14:textId="77777777" w:rsidR="006B4F80" w:rsidRPr="00F41F6A" w:rsidRDefault="006B4F80" w:rsidP="00F83DE1">
            <w:pPr>
              <w:ind w:firstLineChars="0" w:firstLine="0"/>
              <w:jc w:val="center"/>
              <w:rPr>
                <w:color w:val="000000"/>
                <w:sz w:val="20"/>
              </w:rPr>
            </w:pPr>
            <w:r w:rsidRPr="00F41F6A">
              <w:rPr>
                <w:rFonts w:hint="eastAsia"/>
                <w:color w:val="000000"/>
                <w:sz w:val="20"/>
              </w:rPr>
              <w:t>102.406</w:t>
            </w:r>
          </w:p>
        </w:tc>
        <w:tc>
          <w:tcPr>
            <w:tcW w:w="0" w:type="auto"/>
            <w:vAlign w:val="bottom"/>
          </w:tcPr>
          <w:p w14:paraId="5090698B" w14:textId="77777777" w:rsidR="006B4F80" w:rsidRPr="00F41F6A" w:rsidRDefault="006B4F80" w:rsidP="00F83DE1">
            <w:pPr>
              <w:ind w:firstLineChars="0" w:firstLine="0"/>
              <w:jc w:val="center"/>
              <w:rPr>
                <w:color w:val="000000"/>
                <w:sz w:val="20"/>
              </w:rPr>
            </w:pPr>
            <w:r w:rsidRPr="00F41F6A">
              <w:rPr>
                <w:rFonts w:hint="eastAsia"/>
                <w:color w:val="000000"/>
                <w:sz w:val="20"/>
              </w:rPr>
              <w:t>100.4975</w:t>
            </w:r>
          </w:p>
        </w:tc>
        <w:tc>
          <w:tcPr>
            <w:tcW w:w="0" w:type="auto"/>
            <w:vAlign w:val="bottom"/>
          </w:tcPr>
          <w:p w14:paraId="4F2DD7E8" w14:textId="77777777" w:rsidR="006B4F80" w:rsidRPr="00F41F6A" w:rsidRDefault="006B4F80" w:rsidP="00F83DE1">
            <w:pPr>
              <w:ind w:firstLineChars="0" w:firstLine="0"/>
              <w:jc w:val="center"/>
              <w:rPr>
                <w:color w:val="000000"/>
                <w:sz w:val="20"/>
              </w:rPr>
            </w:pPr>
            <w:r w:rsidRPr="00F41F6A">
              <w:rPr>
                <w:rFonts w:hint="eastAsia"/>
                <w:color w:val="000000"/>
                <w:sz w:val="20"/>
              </w:rPr>
              <w:t>105.3783</w:t>
            </w:r>
          </w:p>
        </w:tc>
        <w:tc>
          <w:tcPr>
            <w:tcW w:w="0" w:type="auto"/>
            <w:vAlign w:val="bottom"/>
          </w:tcPr>
          <w:p w14:paraId="2CC0B407" w14:textId="77777777" w:rsidR="006B4F80" w:rsidRPr="00F41F6A" w:rsidRDefault="006B4F80" w:rsidP="00F83DE1">
            <w:pPr>
              <w:ind w:firstLineChars="0" w:firstLine="0"/>
              <w:jc w:val="center"/>
              <w:rPr>
                <w:color w:val="000000"/>
                <w:sz w:val="20"/>
              </w:rPr>
            </w:pPr>
            <w:r w:rsidRPr="00F41F6A">
              <w:rPr>
                <w:rFonts w:hint="eastAsia"/>
                <w:color w:val="000000"/>
                <w:sz w:val="20"/>
              </w:rPr>
              <w:t>92</w:t>
            </w:r>
          </w:p>
        </w:tc>
        <w:tc>
          <w:tcPr>
            <w:tcW w:w="0" w:type="auto"/>
            <w:vAlign w:val="bottom"/>
          </w:tcPr>
          <w:p w14:paraId="77C734BA" w14:textId="77777777" w:rsidR="006B4F80" w:rsidRPr="00F41F6A" w:rsidRDefault="006B4F80" w:rsidP="00F83DE1">
            <w:pPr>
              <w:ind w:firstLineChars="0" w:firstLine="0"/>
              <w:jc w:val="center"/>
              <w:rPr>
                <w:color w:val="000000"/>
                <w:sz w:val="20"/>
              </w:rPr>
            </w:pPr>
            <w:r w:rsidRPr="00F41F6A">
              <w:rPr>
                <w:rFonts w:hint="eastAsia"/>
                <w:color w:val="000000"/>
                <w:sz w:val="20"/>
              </w:rPr>
              <w:t>82</w:t>
            </w:r>
          </w:p>
        </w:tc>
        <w:tc>
          <w:tcPr>
            <w:tcW w:w="0" w:type="auto"/>
            <w:vAlign w:val="center"/>
          </w:tcPr>
          <w:p w14:paraId="303EA8A6" w14:textId="77777777" w:rsidR="006B4F80" w:rsidRPr="00F41F6A" w:rsidRDefault="006B4F80" w:rsidP="006B4F80">
            <w:pPr>
              <w:ind w:firstLineChars="0" w:firstLine="0"/>
              <w:jc w:val="center"/>
              <w:rPr>
                <w:color w:val="000000"/>
                <w:sz w:val="20"/>
              </w:rPr>
            </w:pPr>
          </w:p>
        </w:tc>
      </w:tr>
    </w:tbl>
    <w:p w14:paraId="1BD6D68D" w14:textId="77777777" w:rsidR="002F125D" w:rsidRPr="00F41F6A" w:rsidRDefault="00F83DE1" w:rsidP="00F83DE1">
      <w:pPr>
        <w:ind w:firstLine="480"/>
        <w:rPr>
          <w:color w:val="000000"/>
          <w:sz w:val="20"/>
        </w:rPr>
      </w:pPr>
      <w:r w:rsidRPr="00F41F6A">
        <w:rPr>
          <w:noProof/>
        </w:rPr>
        <w:drawing>
          <wp:inline distT="0" distB="0" distL="0" distR="0" wp14:anchorId="48E67ABC" wp14:editId="4CFF5D28">
            <wp:extent cx="4572000" cy="2119313"/>
            <wp:effectExtent l="0" t="0" r="19050" b="1460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BF19194" w14:textId="77777777" w:rsidR="00C71168" w:rsidRPr="00F41F6A" w:rsidRDefault="00D356CC" w:rsidP="003134CE">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图3粉碎洗涤盐静置时间数据图</w:t>
      </w:r>
    </w:p>
    <w:p w14:paraId="1D6A90A4" w14:textId="77777777" w:rsidR="002F125D" w:rsidRPr="00F41F6A" w:rsidRDefault="00CD3F7F" w:rsidP="00F83DE1">
      <w:pPr>
        <w:pStyle w:val="2"/>
        <w:numPr>
          <w:ilvl w:val="0"/>
          <w:numId w:val="0"/>
        </w:numPr>
        <w:spacing w:before="156" w:after="156" w:line="360" w:lineRule="auto"/>
      </w:pPr>
      <w:r w:rsidRPr="00F41F6A">
        <w:rPr>
          <w:rFonts w:hint="eastAsia"/>
        </w:rPr>
        <w:t>3.</w:t>
      </w:r>
      <w:r w:rsidR="00630392" w:rsidRPr="00F41F6A">
        <w:t>2</w:t>
      </w:r>
      <w:r w:rsidRPr="00F41F6A">
        <w:rPr>
          <w:rFonts w:hint="eastAsia"/>
        </w:rPr>
        <w:t>目视比色法</w:t>
      </w:r>
    </w:p>
    <w:p w14:paraId="1C3BAE0F" w14:textId="77777777" w:rsidR="001F40D3" w:rsidRPr="00F41F6A" w:rsidRDefault="00CD3F7F" w:rsidP="00F83DE1">
      <w:pPr>
        <w:pStyle w:val="2"/>
        <w:numPr>
          <w:ilvl w:val="0"/>
          <w:numId w:val="0"/>
        </w:numPr>
        <w:spacing w:before="156" w:after="156" w:line="360" w:lineRule="auto"/>
      </w:pPr>
      <w:r w:rsidRPr="00F41F6A">
        <w:rPr>
          <w:rFonts w:hint="eastAsia"/>
        </w:rPr>
        <w:t>3.</w:t>
      </w:r>
      <w:r w:rsidR="00630392" w:rsidRPr="00F41F6A">
        <w:t>2</w:t>
      </w:r>
      <w:r w:rsidRPr="00F41F6A">
        <w:rPr>
          <w:rFonts w:hint="eastAsia"/>
        </w:rPr>
        <w:t xml:space="preserve">.1 </w:t>
      </w:r>
      <w:r w:rsidR="001F40D3" w:rsidRPr="00F41F6A">
        <w:rPr>
          <w:rFonts w:hint="eastAsia"/>
        </w:rPr>
        <w:t>选择适用性</w:t>
      </w:r>
    </w:p>
    <w:p w14:paraId="38913E0E" w14:textId="77777777" w:rsidR="001F40D3" w:rsidRPr="00F41F6A" w:rsidRDefault="001F40D3" w:rsidP="00D80DF5">
      <w:pPr>
        <w:ind w:firstLine="480"/>
        <w:rPr>
          <w:color w:val="000000"/>
          <w:szCs w:val="24"/>
        </w:rPr>
      </w:pPr>
      <w:r w:rsidRPr="00F41F6A">
        <w:rPr>
          <w:color w:val="000000"/>
          <w:szCs w:val="24"/>
        </w:rPr>
        <w:t>适用于对检测结果准确度要求不高的</w:t>
      </w:r>
      <w:r w:rsidR="0038676F" w:rsidRPr="00F41F6A">
        <w:rPr>
          <w:color w:val="000000"/>
          <w:szCs w:val="24"/>
        </w:rPr>
        <w:t>限量</w:t>
      </w:r>
      <w:r w:rsidRPr="00F41F6A">
        <w:rPr>
          <w:color w:val="000000"/>
          <w:szCs w:val="24"/>
        </w:rPr>
        <w:t>分析法</w:t>
      </w:r>
      <w:r w:rsidR="00FC2587" w:rsidRPr="00F41F6A">
        <w:rPr>
          <w:color w:val="000000"/>
          <w:szCs w:val="24"/>
        </w:rPr>
        <w:t>。</w:t>
      </w:r>
    </w:p>
    <w:p w14:paraId="0ECC9814" w14:textId="3C995010" w:rsidR="001F40D3" w:rsidRPr="00F41F6A" w:rsidRDefault="00FC2587" w:rsidP="001F40D3">
      <w:pPr>
        <w:pStyle w:val="2"/>
        <w:numPr>
          <w:ilvl w:val="0"/>
          <w:numId w:val="0"/>
        </w:numPr>
        <w:spacing w:before="156" w:after="156" w:line="360" w:lineRule="auto"/>
      </w:pPr>
      <w:r w:rsidRPr="00F41F6A">
        <w:rPr>
          <w:rFonts w:hint="eastAsia"/>
        </w:rPr>
        <w:t>3</w:t>
      </w:r>
      <w:r w:rsidRPr="00F41F6A">
        <w:t>.</w:t>
      </w:r>
      <w:r w:rsidR="00630392" w:rsidRPr="00F41F6A">
        <w:t>2</w:t>
      </w:r>
      <w:r w:rsidRPr="00F41F6A">
        <w:t>.2</w:t>
      </w:r>
      <w:r w:rsidR="00825D40">
        <w:rPr>
          <w:rFonts w:hint="eastAsia"/>
        </w:rPr>
        <w:t xml:space="preserve"> </w:t>
      </w:r>
      <w:r w:rsidR="00C63B85" w:rsidRPr="00F41F6A">
        <w:rPr>
          <w:rFonts w:hint="eastAsia"/>
        </w:rPr>
        <w:t>检出限</w:t>
      </w:r>
    </w:p>
    <w:p w14:paraId="59F2EB31" w14:textId="77777777" w:rsidR="00C741A9" w:rsidRPr="00F41F6A" w:rsidRDefault="00C63B85" w:rsidP="001713D3">
      <w:pPr>
        <w:ind w:firstLine="480"/>
      </w:pPr>
      <w:r w:rsidRPr="00F41F6A">
        <w:t>采用目视评价法评估方法检出限。通过肉眼观察，能够可靠</w:t>
      </w:r>
      <w:r w:rsidR="00FC2587" w:rsidRPr="00F41F6A">
        <w:t>辨别出</w:t>
      </w:r>
      <w:r w:rsidRPr="00F41F6A">
        <w:t>溶液</w:t>
      </w:r>
      <w:r w:rsidR="00FC2587" w:rsidRPr="00F41F6A">
        <w:t>澄清度</w:t>
      </w:r>
      <w:r w:rsidRPr="00F41F6A">
        <w:t>的最小值</w:t>
      </w:r>
      <w:r w:rsidR="00FC2587" w:rsidRPr="00F41F6A">
        <w:t>为</w:t>
      </w:r>
      <w:r w:rsidR="00FC2587" w:rsidRPr="00F41F6A">
        <w:rPr>
          <w:rFonts w:hint="eastAsia"/>
        </w:rPr>
        <w:t>2</w:t>
      </w:r>
      <w:r w:rsidR="00AF7B8B" w:rsidRPr="00F41F6A">
        <w:rPr>
          <w:rFonts w:hint="eastAsia"/>
        </w:rPr>
        <w:t>.0</w:t>
      </w:r>
      <w:r w:rsidRPr="00F41F6A">
        <w:rPr>
          <w:rFonts w:hint="eastAsia"/>
        </w:rPr>
        <w:t>度</w:t>
      </w:r>
      <w:r w:rsidR="00FC2587" w:rsidRPr="00F41F6A">
        <w:rPr>
          <w:rFonts w:hint="eastAsia"/>
        </w:rPr>
        <w:t>。</w:t>
      </w:r>
      <w:r w:rsidR="003752FF" w:rsidRPr="00F41F6A">
        <w:rPr>
          <w:rFonts w:hint="eastAsia"/>
        </w:rPr>
        <w:t>具体实验结果见表</w:t>
      </w:r>
      <w:r w:rsidR="003752FF" w:rsidRPr="00F41F6A">
        <w:rPr>
          <w:rFonts w:hint="eastAsia"/>
        </w:rPr>
        <w:t>4</w:t>
      </w:r>
      <w:r w:rsidR="003752FF" w:rsidRPr="00F41F6A">
        <w:rPr>
          <w:rFonts w:hint="eastAsia"/>
        </w:rPr>
        <w:t>。</w:t>
      </w:r>
    </w:p>
    <w:p w14:paraId="57358BEB" w14:textId="77777777" w:rsidR="00C63B85" w:rsidRPr="00F41F6A" w:rsidRDefault="003752FF" w:rsidP="00D356CC">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表4目视比色法检出限</w:t>
      </w:r>
      <w:r w:rsidR="00C741A9" w:rsidRPr="00F41F6A">
        <w:rPr>
          <w:rFonts w:ascii="楷体" w:eastAsia="楷体" w:hAnsi="楷体" w:hint="eastAsia"/>
          <w:sz w:val="21"/>
          <w:szCs w:val="21"/>
        </w:rPr>
        <w:t>实验</w:t>
      </w:r>
      <w:r w:rsidRPr="00F41F6A">
        <w:rPr>
          <w:rFonts w:ascii="楷体" w:eastAsia="楷体" w:hAnsi="楷体" w:hint="eastAsia"/>
          <w:sz w:val="21"/>
          <w:szCs w:val="21"/>
        </w:rPr>
        <w:t>数据表</w:t>
      </w:r>
    </w:p>
    <w:tbl>
      <w:tblPr>
        <w:tblW w:w="9518" w:type="dxa"/>
        <w:jc w:val="center"/>
        <w:tblBorders>
          <w:top w:val="single" w:sz="4" w:space="0" w:color="auto"/>
          <w:bottom w:val="single" w:sz="4" w:space="0" w:color="auto"/>
        </w:tblBorders>
        <w:tblLook w:val="04A0" w:firstRow="1" w:lastRow="0" w:firstColumn="1" w:lastColumn="0" w:noHBand="0" w:noVBand="1"/>
      </w:tblPr>
      <w:tblGrid>
        <w:gridCol w:w="1531"/>
        <w:gridCol w:w="894"/>
        <w:gridCol w:w="892"/>
        <w:gridCol w:w="892"/>
        <w:gridCol w:w="892"/>
        <w:gridCol w:w="894"/>
        <w:gridCol w:w="892"/>
        <w:gridCol w:w="877"/>
        <w:gridCol w:w="877"/>
        <w:gridCol w:w="877"/>
      </w:tblGrid>
      <w:tr w:rsidR="00466BCB" w:rsidRPr="00F41F6A" w14:paraId="4A6BE437" w14:textId="77777777" w:rsidTr="00466BCB">
        <w:trPr>
          <w:trHeight w:val="270"/>
          <w:jc w:val="center"/>
        </w:trPr>
        <w:tc>
          <w:tcPr>
            <w:tcW w:w="1531" w:type="dxa"/>
            <w:tcBorders>
              <w:top w:val="single" w:sz="4" w:space="0" w:color="auto"/>
              <w:bottom w:val="single" w:sz="4" w:space="0" w:color="auto"/>
            </w:tcBorders>
            <w:shd w:val="clear" w:color="auto" w:fill="auto"/>
            <w:noWrap/>
            <w:vAlign w:val="center"/>
            <w:hideMark/>
          </w:tcPr>
          <w:p w14:paraId="3C459D66" w14:textId="77777777" w:rsidR="00466BCB" w:rsidRPr="00F41F6A" w:rsidRDefault="00466BCB" w:rsidP="00466BCB">
            <w:pPr>
              <w:widowControl/>
              <w:spacing w:line="360" w:lineRule="auto"/>
              <w:ind w:firstLineChars="95" w:firstLine="199"/>
              <w:rPr>
                <w:rFonts w:cs="Times New Roman"/>
                <w:color w:val="000000"/>
                <w:kern w:val="0"/>
                <w:szCs w:val="21"/>
              </w:rPr>
            </w:pPr>
            <w:r w:rsidRPr="00F41F6A">
              <w:rPr>
                <w:rFonts w:hAnsi="宋体" w:cs="Times New Roman"/>
                <w:color w:val="000000"/>
                <w:kern w:val="0"/>
                <w:sz w:val="21"/>
                <w:szCs w:val="21"/>
              </w:rPr>
              <w:t>编号</w:t>
            </w:r>
          </w:p>
        </w:tc>
        <w:tc>
          <w:tcPr>
            <w:tcW w:w="894" w:type="dxa"/>
            <w:tcBorders>
              <w:top w:val="single" w:sz="4" w:space="0" w:color="auto"/>
              <w:bottom w:val="single" w:sz="4" w:space="0" w:color="auto"/>
            </w:tcBorders>
            <w:shd w:val="clear" w:color="auto" w:fill="auto"/>
            <w:noWrap/>
            <w:vAlign w:val="center"/>
            <w:hideMark/>
          </w:tcPr>
          <w:p w14:paraId="55B42287" w14:textId="77777777" w:rsidR="00466BCB" w:rsidRPr="00F41F6A" w:rsidRDefault="00466BCB" w:rsidP="00466BCB">
            <w:pPr>
              <w:widowControl/>
              <w:spacing w:line="360" w:lineRule="auto"/>
              <w:ind w:firstLineChars="100" w:firstLine="210"/>
              <w:rPr>
                <w:rFonts w:cs="Times New Roman"/>
                <w:color w:val="000000"/>
                <w:kern w:val="0"/>
                <w:szCs w:val="21"/>
              </w:rPr>
            </w:pPr>
            <w:r w:rsidRPr="00F41F6A">
              <w:rPr>
                <w:rFonts w:cs="Times New Roman"/>
                <w:color w:val="000000"/>
                <w:kern w:val="0"/>
                <w:sz w:val="21"/>
                <w:szCs w:val="21"/>
              </w:rPr>
              <w:t>1</w:t>
            </w:r>
          </w:p>
        </w:tc>
        <w:tc>
          <w:tcPr>
            <w:tcW w:w="892" w:type="dxa"/>
            <w:tcBorders>
              <w:top w:val="single" w:sz="4" w:space="0" w:color="auto"/>
              <w:bottom w:val="single" w:sz="4" w:space="0" w:color="auto"/>
            </w:tcBorders>
            <w:shd w:val="clear" w:color="auto" w:fill="auto"/>
            <w:noWrap/>
            <w:vAlign w:val="center"/>
            <w:hideMark/>
          </w:tcPr>
          <w:p w14:paraId="7A9D7207"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2</w:t>
            </w:r>
          </w:p>
        </w:tc>
        <w:tc>
          <w:tcPr>
            <w:tcW w:w="892" w:type="dxa"/>
            <w:tcBorders>
              <w:top w:val="single" w:sz="4" w:space="0" w:color="auto"/>
              <w:bottom w:val="single" w:sz="4" w:space="0" w:color="auto"/>
            </w:tcBorders>
            <w:shd w:val="clear" w:color="auto" w:fill="auto"/>
            <w:noWrap/>
            <w:vAlign w:val="center"/>
            <w:hideMark/>
          </w:tcPr>
          <w:p w14:paraId="052C6058"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3</w:t>
            </w:r>
          </w:p>
        </w:tc>
        <w:tc>
          <w:tcPr>
            <w:tcW w:w="892" w:type="dxa"/>
            <w:tcBorders>
              <w:top w:val="single" w:sz="4" w:space="0" w:color="auto"/>
              <w:bottom w:val="single" w:sz="4" w:space="0" w:color="auto"/>
            </w:tcBorders>
            <w:shd w:val="clear" w:color="auto" w:fill="auto"/>
            <w:noWrap/>
            <w:vAlign w:val="center"/>
            <w:hideMark/>
          </w:tcPr>
          <w:p w14:paraId="1278D5BB"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4</w:t>
            </w:r>
          </w:p>
        </w:tc>
        <w:tc>
          <w:tcPr>
            <w:tcW w:w="894" w:type="dxa"/>
            <w:tcBorders>
              <w:top w:val="single" w:sz="4" w:space="0" w:color="auto"/>
              <w:bottom w:val="single" w:sz="4" w:space="0" w:color="auto"/>
            </w:tcBorders>
            <w:shd w:val="clear" w:color="auto" w:fill="auto"/>
            <w:noWrap/>
            <w:vAlign w:val="center"/>
            <w:hideMark/>
          </w:tcPr>
          <w:p w14:paraId="40AC1E88"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5</w:t>
            </w:r>
          </w:p>
        </w:tc>
        <w:tc>
          <w:tcPr>
            <w:tcW w:w="892" w:type="dxa"/>
            <w:tcBorders>
              <w:top w:val="single" w:sz="4" w:space="0" w:color="auto"/>
              <w:bottom w:val="single" w:sz="4" w:space="0" w:color="auto"/>
            </w:tcBorders>
            <w:shd w:val="clear" w:color="auto" w:fill="auto"/>
            <w:noWrap/>
            <w:vAlign w:val="center"/>
            <w:hideMark/>
          </w:tcPr>
          <w:p w14:paraId="261C18B5"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6</w:t>
            </w:r>
          </w:p>
        </w:tc>
        <w:tc>
          <w:tcPr>
            <w:tcW w:w="877" w:type="dxa"/>
            <w:tcBorders>
              <w:top w:val="single" w:sz="4" w:space="0" w:color="auto"/>
              <w:bottom w:val="single" w:sz="4" w:space="0" w:color="auto"/>
            </w:tcBorders>
          </w:tcPr>
          <w:p w14:paraId="1EEC8E4E" w14:textId="77777777" w:rsidR="00466BCB" w:rsidRPr="00F41F6A" w:rsidRDefault="00466BCB" w:rsidP="00466BCB">
            <w:pPr>
              <w:widowControl/>
              <w:spacing w:line="360" w:lineRule="auto"/>
              <w:ind w:firstLineChars="0" w:firstLine="0"/>
              <w:rPr>
                <w:rFonts w:cs="Times New Roman"/>
                <w:color w:val="000000"/>
                <w:kern w:val="0"/>
                <w:sz w:val="21"/>
                <w:szCs w:val="21"/>
              </w:rPr>
            </w:pPr>
            <w:r w:rsidRPr="00F41F6A">
              <w:rPr>
                <w:rFonts w:cs="Times New Roman" w:hint="eastAsia"/>
                <w:color w:val="000000"/>
                <w:kern w:val="0"/>
                <w:sz w:val="21"/>
                <w:szCs w:val="21"/>
              </w:rPr>
              <w:t>7</w:t>
            </w:r>
          </w:p>
        </w:tc>
        <w:tc>
          <w:tcPr>
            <w:tcW w:w="877" w:type="dxa"/>
            <w:tcBorders>
              <w:top w:val="single" w:sz="4" w:space="0" w:color="auto"/>
              <w:bottom w:val="single" w:sz="4" w:space="0" w:color="auto"/>
            </w:tcBorders>
          </w:tcPr>
          <w:p w14:paraId="741C02CD" w14:textId="77777777" w:rsidR="00466BCB" w:rsidRPr="00F41F6A" w:rsidRDefault="00E3467D" w:rsidP="00466BCB">
            <w:pPr>
              <w:widowControl/>
              <w:spacing w:line="360" w:lineRule="auto"/>
              <w:ind w:firstLineChars="0" w:firstLine="0"/>
              <w:jc w:val="center"/>
              <w:rPr>
                <w:rFonts w:hAnsi="宋体" w:cs="Times New Roman"/>
                <w:color w:val="000000"/>
                <w:kern w:val="0"/>
                <w:sz w:val="13"/>
                <w:szCs w:val="21"/>
              </w:rPr>
            </w:pPr>
            <w:r w:rsidRPr="00F41F6A">
              <w:rPr>
                <w:rFonts w:hAnsi="宋体" w:cs="Times New Roman"/>
                <w:color w:val="000000"/>
                <w:kern w:val="0"/>
                <w:sz w:val="18"/>
                <w:szCs w:val="21"/>
              </w:rPr>
              <w:t>CV</w:t>
            </w:r>
            <w:r w:rsidR="00466BCB" w:rsidRPr="00F41F6A">
              <w:rPr>
                <w:rFonts w:hAnsi="宋体" w:cs="Times New Roman"/>
                <w:color w:val="000000"/>
                <w:kern w:val="0"/>
                <w:sz w:val="18"/>
                <w:szCs w:val="21"/>
              </w:rPr>
              <w:t>%</w:t>
            </w:r>
          </w:p>
        </w:tc>
        <w:tc>
          <w:tcPr>
            <w:tcW w:w="877" w:type="dxa"/>
            <w:tcBorders>
              <w:top w:val="single" w:sz="4" w:space="0" w:color="auto"/>
              <w:bottom w:val="single" w:sz="4" w:space="0" w:color="auto"/>
            </w:tcBorders>
            <w:shd w:val="clear" w:color="auto" w:fill="auto"/>
            <w:noWrap/>
            <w:vAlign w:val="center"/>
            <w:hideMark/>
          </w:tcPr>
          <w:p w14:paraId="71A462B6" w14:textId="77777777" w:rsidR="00466BCB" w:rsidRPr="00F41F6A" w:rsidRDefault="00466BCB" w:rsidP="00466BCB">
            <w:pPr>
              <w:widowControl/>
              <w:spacing w:line="360" w:lineRule="auto"/>
              <w:ind w:firstLineChars="0" w:firstLine="0"/>
              <w:rPr>
                <w:rFonts w:cs="Times New Roman"/>
                <w:color w:val="000000"/>
                <w:kern w:val="0"/>
                <w:sz w:val="13"/>
                <w:szCs w:val="21"/>
              </w:rPr>
            </w:pPr>
            <w:r w:rsidRPr="00F41F6A">
              <w:rPr>
                <w:rFonts w:hAnsi="宋体" w:cs="Times New Roman"/>
                <w:color w:val="000000"/>
                <w:kern w:val="0"/>
                <w:sz w:val="13"/>
                <w:szCs w:val="21"/>
              </w:rPr>
              <w:t>阳性概率</w:t>
            </w:r>
            <w:r w:rsidRPr="00F41F6A">
              <w:rPr>
                <w:rFonts w:hAnsi="宋体" w:cs="Times New Roman" w:hint="eastAsia"/>
                <w:color w:val="000000"/>
                <w:kern w:val="0"/>
                <w:sz w:val="13"/>
                <w:szCs w:val="21"/>
              </w:rPr>
              <w:t>%</w:t>
            </w:r>
          </w:p>
        </w:tc>
      </w:tr>
      <w:tr w:rsidR="00466BCB" w:rsidRPr="00F41F6A" w14:paraId="268801BB" w14:textId="77777777" w:rsidTr="00466BCB">
        <w:trPr>
          <w:trHeight w:val="270"/>
          <w:jc w:val="center"/>
        </w:trPr>
        <w:tc>
          <w:tcPr>
            <w:tcW w:w="1531" w:type="dxa"/>
            <w:tcBorders>
              <w:top w:val="single" w:sz="4" w:space="0" w:color="auto"/>
            </w:tcBorders>
            <w:shd w:val="clear" w:color="auto" w:fill="auto"/>
            <w:noWrap/>
            <w:vAlign w:val="center"/>
            <w:hideMark/>
          </w:tcPr>
          <w:p w14:paraId="281EF4D0" w14:textId="77777777" w:rsidR="00466BCB" w:rsidRPr="00F41F6A" w:rsidRDefault="00466BCB" w:rsidP="00466BCB">
            <w:pPr>
              <w:widowControl/>
              <w:spacing w:line="360" w:lineRule="auto"/>
              <w:ind w:firstLineChars="95" w:firstLine="123"/>
              <w:rPr>
                <w:rFonts w:cs="Times New Roman"/>
                <w:color w:val="000000"/>
                <w:kern w:val="0"/>
                <w:szCs w:val="21"/>
              </w:rPr>
            </w:pPr>
            <w:r w:rsidRPr="00F41F6A">
              <w:rPr>
                <w:rFonts w:hAnsi="宋体" w:cs="Times New Roman"/>
                <w:color w:val="000000"/>
                <w:kern w:val="0"/>
                <w:sz w:val="13"/>
                <w:szCs w:val="21"/>
              </w:rPr>
              <w:t>精制盐</w:t>
            </w:r>
            <w:r w:rsidR="00242B4F" w:rsidRPr="00F41F6A">
              <w:rPr>
                <w:rFonts w:hAnsi="宋体" w:cs="Times New Roman"/>
                <w:color w:val="000000"/>
                <w:kern w:val="0"/>
                <w:sz w:val="13"/>
                <w:szCs w:val="21"/>
              </w:rPr>
              <w:t>溶液</w:t>
            </w:r>
            <w:r w:rsidRPr="00F41F6A">
              <w:rPr>
                <w:rFonts w:hAnsi="宋体" w:cs="Times New Roman"/>
                <w:color w:val="000000"/>
                <w:kern w:val="0"/>
                <w:sz w:val="13"/>
                <w:szCs w:val="21"/>
              </w:rPr>
              <w:t>澄清度</w:t>
            </w:r>
          </w:p>
        </w:tc>
        <w:tc>
          <w:tcPr>
            <w:tcW w:w="894" w:type="dxa"/>
            <w:tcBorders>
              <w:top w:val="single" w:sz="4" w:space="0" w:color="auto"/>
            </w:tcBorders>
            <w:shd w:val="clear" w:color="auto" w:fill="auto"/>
            <w:noWrap/>
            <w:vAlign w:val="center"/>
            <w:hideMark/>
          </w:tcPr>
          <w:p w14:paraId="46A29971" w14:textId="77777777" w:rsidR="00466BCB" w:rsidRPr="00F41F6A" w:rsidRDefault="00466BCB" w:rsidP="00466BCB">
            <w:pPr>
              <w:widowControl/>
              <w:spacing w:line="360" w:lineRule="auto"/>
              <w:ind w:firstLineChars="100" w:firstLine="210"/>
              <w:rPr>
                <w:rFonts w:cs="Times New Roman"/>
                <w:color w:val="000000"/>
                <w:kern w:val="0"/>
                <w:szCs w:val="21"/>
              </w:rPr>
            </w:pPr>
            <w:r w:rsidRPr="00F41F6A">
              <w:rPr>
                <w:rFonts w:cs="Times New Roman"/>
                <w:color w:val="000000"/>
                <w:kern w:val="0"/>
                <w:sz w:val="21"/>
                <w:szCs w:val="21"/>
              </w:rPr>
              <w:t>&lt;2</w:t>
            </w:r>
            <w:r w:rsidR="00AF7B8B" w:rsidRPr="00F41F6A">
              <w:rPr>
                <w:rFonts w:cs="Times New Roman"/>
                <w:color w:val="000000"/>
                <w:kern w:val="0"/>
                <w:sz w:val="21"/>
                <w:szCs w:val="21"/>
              </w:rPr>
              <w:t>.0</w:t>
            </w:r>
          </w:p>
        </w:tc>
        <w:tc>
          <w:tcPr>
            <w:tcW w:w="892" w:type="dxa"/>
            <w:tcBorders>
              <w:top w:val="single" w:sz="4" w:space="0" w:color="auto"/>
            </w:tcBorders>
            <w:shd w:val="clear" w:color="auto" w:fill="auto"/>
            <w:noWrap/>
            <w:vAlign w:val="center"/>
            <w:hideMark/>
          </w:tcPr>
          <w:p w14:paraId="66E561A2"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&lt;2</w:t>
            </w:r>
            <w:r w:rsidR="00AF7B8B" w:rsidRPr="00F41F6A">
              <w:rPr>
                <w:rFonts w:cs="Times New Roman"/>
                <w:color w:val="000000"/>
                <w:kern w:val="0"/>
                <w:sz w:val="21"/>
                <w:szCs w:val="21"/>
              </w:rPr>
              <w:t>.0</w:t>
            </w:r>
          </w:p>
        </w:tc>
        <w:tc>
          <w:tcPr>
            <w:tcW w:w="892" w:type="dxa"/>
            <w:tcBorders>
              <w:top w:val="single" w:sz="4" w:space="0" w:color="auto"/>
            </w:tcBorders>
            <w:shd w:val="clear" w:color="auto" w:fill="auto"/>
            <w:noWrap/>
            <w:vAlign w:val="center"/>
            <w:hideMark/>
          </w:tcPr>
          <w:p w14:paraId="08DF7F0A"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&lt;2</w:t>
            </w:r>
            <w:r w:rsidR="00AF7B8B" w:rsidRPr="00F41F6A">
              <w:rPr>
                <w:rFonts w:cs="Times New Roman"/>
                <w:color w:val="000000"/>
                <w:kern w:val="0"/>
                <w:sz w:val="21"/>
                <w:szCs w:val="21"/>
              </w:rPr>
              <w:t>.0</w:t>
            </w:r>
          </w:p>
        </w:tc>
        <w:tc>
          <w:tcPr>
            <w:tcW w:w="892" w:type="dxa"/>
            <w:tcBorders>
              <w:top w:val="single" w:sz="4" w:space="0" w:color="auto"/>
            </w:tcBorders>
            <w:shd w:val="clear" w:color="auto" w:fill="auto"/>
            <w:noWrap/>
            <w:vAlign w:val="center"/>
            <w:hideMark/>
          </w:tcPr>
          <w:p w14:paraId="0119476D"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&lt;2</w:t>
            </w:r>
            <w:r w:rsidR="00AF7B8B" w:rsidRPr="00F41F6A">
              <w:rPr>
                <w:rFonts w:cs="Times New Roman"/>
                <w:color w:val="000000"/>
                <w:kern w:val="0"/>
                <w:sz w:val="21"/>
                <w:szCs w:val="21"/>
              </w:rPr>
              <w:t>.0</w:t>
            </w:r>
          </w:p>
        </w:tc>
        <w:tc>
          <w:tcPr>
            <w:tcW w:w="894" w:type="dxa"/>
            <w:tcBorders>
              <w:top w:val="single" w:sz="4" w:space="0" w:color="auto"/>
            </w:tcBorders>
            <w:shd w:val="clear" w:color="auto" w:fill="auto"/>
            <w:noWrap/>
            <w:vAlign w:val="center"/>
            <w:hideMark/>
          </w:tcPr>
          <w:p w14:paraId="41D5DB31"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&lt;2</w:t>
            </w:r>
            <w:r w:rsidR="00AF7B8B" w:rsidRPr="00F41F6A">
              <w:rPr>
                <w:rFonts w:cs="Times New Roman"/>
                <w:color w:val="000000"/>
                <w:kern w:val="0"/>
                <w:sz w:val="21"/>
                <w:szCs w:val="21"/>
              </w:rPr>
              <w:t>.0</w:t>
            </w:r>
          </w:p>
        </w:tc>
        <w:tc>
          <w:tcPr>
            <w:tcW w:w="892" w:type="dxa"/>
            <w:tcBorders>
              <w:top w:val="single" w:sz="4" w:space="0" w:color="auto"/>
            </w:tcBorders>
            <w:shd w:val="clear" w:color="auto" w:fill="auto"/>
            <w:noWrap/>
            <w:vAlign w:val="center"/>
            <w:hideMark/>
          </w:tcPr>
          <w:p w14:paraId="4446C24A"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&lt;2</w:t>
            </w:r>
            <w:r w:rsidR="00AF7B8B" w:rsidRPr="00F41F6A">
              <w:rPr>
                <w:rFonts w:cs="Times New Roman"/>
                <w:color w:val="000000"/>
                <w:kern w:val="0"/>
                <w:sz w:val="21"/>
                <w:szCs w:val="21"/>
              </w:rPr>
              <w:t>.0</w:t>
            </w:r>
          </w:p>
        </w:tc>
        <w:tc>
          <w:tcPr>
            <w:tcW w:w="877" w:type="dxa"/>
            <w:tcBorders>
              <w:top w:val="single" w:sz="4" w:space="0" w:color="auto"/>
            </w:tcBorders>
            <w:vAlign w:val="center"/>
          </w:tcPr>
          <w:p w14:paraId="69986DDE"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&lt;2</w:t>
            </w:r>
            <w:r w:rsidR="00AF7B8B" w:rsidRPr="00F41F6A">
              <w:rPr>
                <w:rFonts w:cs="Times New Roman"/>
                <w:color w:val="000000"/>
                <w:kern w:val="0"/>
                <w:sz w:val="21"/>
                <w:szCs w:val="21"/>
              </w:rPr>
              <w:t>.0</w:t>
            </w:r>
          </w:p>
        </w:tc>
        <w:tc>
          <w:tcPr>
            <w:tcW w:w="877" w:type="dxa"/>
            <w:tcBorders>
              <w:top w:val="single" w:sz="4" w:space="0" w:color="auto"/>
            </w:tcBorders>
          </w:tcPr>
          <w:p w14:paraId="17BBC773" w14:textId="77777777" w:rsidR="00466BCB" w:rsidRPr="00F41F6A" w:rsidRDefault="00466BCB" w:rsidP="00466BCB">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0</w:t>
            </w:r>
          </w:p>
        </w:tc>
        <w:tc>
          <w:tcPr>
            <w:tcW w:w="877" w:type="dxa"/>
            <w:tcBorders>
              <w:top w:val="single" w:sz="4" w:space="0" w:color="auto"/>
            </w:tcBorders>
            <w:shd w:val="clear" w:color="auto" w:fill="auto"/>
            <w:noWrap/>
            <w:vAlign w:val="center"/>
            <w:hideMark/>
          </w:tcPr>
          <w:p w14:paraId="19DF4C8A" w14:textId="77777777" w:rsidR="00466BCB" w:rsidRPr="00F41F6A" w:rsidRDefault="00466BCB" w:rsidP="00466BCB">
            <w:pPr>
              <w:widowControl/>
              <w:spacing w:line="360" w:lineRule="auto"/>
              <w:ind w:firstLineChars="0" w:firstLine="0"/>
              <w:rPr>
                <w:rFonts w:cs="Times New Roman"/>
                <w:color w:val="000000"/>
                <w:kern w:val="0"/>
                <w:szCs w:val="21"/>
              </w:rPr>
            </w:pPr>
            <w:r w:rsidRPr="00F41F6A">
              <w:rPr>
                <w:rFonts w:cs="Times New Roman"/>
                <w:color w:val="000000"/>
                <w:kern w:val="0"/>
                <w:sz w:val="21"/>
                <w:szCs w:val="21"/>
              </w:rPr>
              <w:t>100</w:t>
            </w:r>
          </w:p>
        </w:tc>
      </w:tr>
    </w:tbl>
    <w:p w14:paraId="715B9858" w14:textId="77777777" w:rsidR="00C63B85" w:rsidRPr="00F41F6A" w:rsidRDefault="00242B4F" w:rsidP="00242B4F">
      <w:pPr>
        <w:ind w:firstLine="480"/>
      </w:pPr>
      <w:r w:rsidRPr="00F41F6A">
        <w:t>方法检出限（</w:t>
      </w:r>
      <w:r w:rsidRPr="00F41F6A">
        <w:rPr>
          <w:rFonts w:hint="eastAsia"/>
        </w:rPr>
        <w:t>M</w:t>
      </w:r>
      <w:r w:rsidRPr="00F41F6A">
        <w:t>DL</w:t>
      </w:r>
      <w:r w:rsidRPr="00F41F6A">
        <w:t>）</w:t>
      </w:r>
      <w:r w:rsidR="00E67BF2" w:rsidRPr="00F41F6A">
        <w:rPr>
          <w:rFonts w:hint="eastAsia"/>
        </w:rPr>
        <w:t>为</w:t>
      </w:r>
      <w:r w:rsidRPr="00F41F6A">
        <w:t>2</w:t>
      </w:r>
      <w:r w:rsidR="00AF7B8B" w:rsidRPr="00F41F6A">
        <w:t>.0</w:t>
      </w:r>
      <w:r w:rsidRPr="00F41F6A">
        <w:t>度</w:t>
      </w:r>
      <w:r w:rsidR="00E67BF2" w:rsidRPr="00F41F6A">
        <w:t>。</w:t>
      </w:r>
    </w:p>
    <w:p w14:paraId="61F04ACC" w14:textId="27BBA85E" w:rsidR="008E5F58" w:rsidRPr="00F41F6A" w:rsidRDefault="00FC2587" w:rsidP="0031307C">
      <w:pPr>
        <w:pStyle w:val="2"/>
        <w:numPr>
          <w:ilvl w:val="0"/>
          <w:numId w:val="0"/>
        </w:numPr>
        <w:spacing w:before="156" w:after="156" w:line="360" w:lineRule="auto"/>
      </w:pPr>
      <w:r w:rsidRPr="00F41F6A">
        <w:rPr>
          <w:rFonts w:hint="eastAsia"/>
        </w:rPr>
        <w:t>3</w:t>
      </w:r>
      <w:r w:rsidRPr="00F41F6A">
        <w:t>.</w:t>
      </w:r>
      <w:r w:rsidR="00630392" w:rsidRPr="00F41F6A">
        <w:t>2</w:t>
      </w:r>
      <w:r w:rsidRPr="00F41F6A">
        <w:t>.</w:t>
      </w:r>
      <w:r w:rsidR="00825D40">
        <w:rPr>
          <w:rFonts w:hint="eastAsia"/>
        </w:rPr>
        <w:t>3</w:t>
      </w:r>
      <w:r w:rsidRPr="00F41F6A">
        <w:t xml:space="preserve"> 精密度</w:t>
      </w:r>
    </w:p>
    <w:p w14:paraId="5A72646D" w14:textId="77777777" w:rsidR="00385131" w:rsidRPr="00F41F6A" w:rsidRDefault="00385131" w:rsidP="00385131">
      <w:pPr>
        <w:ind w:firstLine="480"/>
      </w:pPr>
      <w:r w:rsidRPr="00F41F6A">
        <w:rPr>
          <w:rFonts w:hint="eastAsia"/>
        </w:rPr>
        <w:t>按照实验</w:t>
      </w:r>
      <w:r w:rsidR="00725BD2" w:rsidRPr="00F41F6A">
        <w:rPr>
          <w:rFonts w:hint="eastAsia"/>
        </w:rPr>
        <w:t>分别</w:t>
      </w:r>
      <w:r w:rsidRPr="00F41F6A">
        <w:rPr>
          <w:rFonts w:hint="eastAsia"/>
        </w:rPr>
        <w:t>配制</w:t>
      </w:r>
      <w:r w:rsidRPr="00F41F6A">
        <w:rPr>
          <w:rFonts w:hint="eastAsia"/>
        </w:rPr>
        <w:t>3</w:t>
      </w:r>
      <w:r w:rsidRPr="00F41F6A">
        <w:rPr>
          <w:rFonts w:hint="eastAsia"/>
        </w:rPr>
        <w:t>种食用盐溶液，每种</w:t>
      </w:r>
      <w:r w:rsidR="00725BD2" w:rsidRPr="00F41F6A">
        <w:rPr>
          <w:rFonts w:hint="eastAsia"/>
        </w:rPr>
        <w:t>食盐溶液</w:t>
      </w:r>
      <w:r w:rsidR="00D356CC" w:rsidRPr="00F41F6A">
        <w:rPr>
          <w:rFonts w:hint="eastAsia"/>
        </w:rPr>
        <w:t>平行</w:t>
      </w:r>
      <w:r w:rsidR="007E582C" w:rsidRPr="00F41F6A">
        <w:rPr>
          <w:rFonts w:hint="eastAsia"/>
        </w:rPr>
        <w:t>测定</w:t>
      </w:r>
      <w:r w:rsidR="007E582C" w:rsidRPr="00F41F6A">
        <w:rPr>
          <w:rFonts w:hint="eastAsia"/>
        </w:rPr>
        <w:t>6</w:t>
      </w:r>
      <w:r w:rsidR="007E582C" w:rsidRPr="00F41F6A">
        <w:rPr>
          <w:rFonts w:hint="eastAsia"/>
        </w:rPr>
        <w:t>次</w:t>
      </w:r>
      <w:r w:rsidR="00725BD2" w:rsidRPr="00F41F6A">
        <w:rPr>
          <w:rFonts w:hint="eastAsia"/>
        </w:rPr>
        <w:t>，</w:t>
      </w:r>
      <w:r w:rsidR="00D356CC" w:rsidRPr="00F41F6A">
        <w:rPr>
          <w:rFonts w:hint="eastAsia"/>
        </w:rPr>
        <w:t>计算相对标准偏差来考察方法精密度，实验</w:t>
      </w:r>
      <w:r w:rsidR="00725BD2" w:rsidRPr="00F41F6A">
        <w:rPr>
          <w:rFonts w:hint="eastAsia"/>
        </w:rPr>
        <w:t>数据见表</w:t>
      </w:r>
      <w:r w:rsidR="00C741A9" w:rsidRPr="00F41F6A">
        <w:rPr>
          <w:rFonts w:hint="eastAsia"/>
        </w:rPr>
        <w:t>5</w:t>
      </w:r>
      <w:r w:rsidR="00C741A9" w:rsidRPr="00F41F6A">
        <w:rPr>
          <w:rFonts w:hint="eastAsia"/>
        </w:rPr>
        <w:t>。</w:t>
      </w:r>
    </w:p>
    <w:p w14:paraId="71838E26" w14:textId="77777777" w:rsidR="00C741A9" w:rsidRPr="00F41F6A" w:rsidRDefault="00C741A9" w:rsidP="00D356CC">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表5目视比色法精密度实验数据表</w:t>
      </w:r>
    </w:p>
    <w:tbl>
      <w:tblPr>
        <w:tblW w:w="9605"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gridCol w:w="975"/>
      </w:tblGrid>
      <w:tr w:rsidR="00466BCB" w:rsidRPr="00F41F6A" w14:paraId="43B1A41F" w14:textId="77777777" w:rsidTr="00466BCB">
        <w:trPr>
          <w:trHeight w:val="270"/>
          <w:jc w:val="center"/>
        </w:trPr>
        <w:tc>
          <w:tcPr>
            <w:tcW w:w="1701" w:type="dxa"/>
            <w:tcBorders>
              <w:top w:val="single" w:sz="4" w:space="0" w:color="auto"/>
              <w:bottom w:val="single" w:sz="4" w:space="0" w:color="auto"/>
            </w:tcBorders>
            <w:shd w:val="clear" w:color="auto" w:fill="auto"/>
            <w:noWrap/>
            <w:vAlign w:val="center"/>
            <w:hideMark/>
          </w:tcPr>
          <w:p w14:paraId="5EF13EDD"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68059640"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3961F9A8"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7EB364CA"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432E9384"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6CDE0BC9"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1D77203F"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tcPr>
          <w:p w14:paraId="7E1CDF09" w14:textId="77777777" w:rsidR="00466BCB" w:rsidRPr="00F41F6A" w:rsidRDefault="00D356CC" w:rsidP="00C63B85">
            <w:pPr>
              <w:widowControl/>
              <w:spacing w:line="360" w:lineRule="auto"/>
              <w:ind w:firstLineChars="0" w:firstLine="0"/>
              <w:jc w:val="center"/>
              <w:rPr>
                <w:rFonts w:hAnsi="宋体" w:cs="Times New Roman"/>
                <w:color w:val="000000"/>
                <w:kern w:val="0"/>
                <w:sz w:val="15"/>
                <w:szCs w:val="21"/>
              </w:rPr>
            </w:pPr>
            <w:r w:rsidRPr="00F41F6A">
              <w:rPr>
                <w:rFonts w:hAnsi="宋体" w:cs="Times New Roman"/>
                <w:color w:val="000000"/>
                <w:kern w:val="0"/>
                <w:sz w:val="18"/>
                <w:szCs w:val="21"/>
              </w:rPr>
              <w:t>RSD</w:t>
            </w:r>
            <w:r w:rsidR="00466BCB" w:rsidRPr="00F41F6A">
              <w:rPr>
                <w:rFonts w:hAnsi="宋体" w:cs="Times New Roman"/>
                <w:color w:val="000000"/>
                <w:kern w:val="0"/>
                <w:sz w:val="18"/>
                <w:szCs w:val="21"/>
              </w:rPr>
              <w:t>%</w:t>
            </w:r>
          </w:p>
        </w:tc>
        <w:tc>
          <w:tcPr>
            <w:tcW w:w="975" w:type="dxa"/>
            <w:tcBorders>
              <w:top w:val="single" w:sz="4" w:space="0" w:color="auto"/>
              <w:bottom w:val="single" w:sz="4" w:space="0" w:color="auto"/>
            </w:tcBorders>
            <w:shd w:val="clear" w:color="auto" w:fill="auto"/>
            <w:noWrap/>
            <w:vAlign w:val="center"/>
            <w:hideMark/>
          </w:tcPr>
          <w:p w14:paraId="34A5476B"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15"/>
                <w:szCs w:val="21"/>
              </w:rPr>
              <w:t>阳性概率</w:t>
            </w:r>
            <w:r w:rsidRPr="00F41F6A">
              <w:rPr>
                <w:rFonts w:hAnsi="宋体" w:cs="Times New Roman" w:hint="eastAsia"/>
                <w:color w:val="000000"/>
                <w:kern w:val="0"/>
                <w:sz w:val="15"/>
                <w:szCs w:val="21"/>
              </w:rPr>
              <w:t>%</w:t>
            </w:r>
          </w:p>
        </w:tc>
      </w:tr>
      <w:tr w:rsidR="00466BCB" w:rsidRPr="00F41F6A" w14:paraId="6CCACBB2" w14:textId="77777777" w:rsidTr="00466BCB">
        <w:trPr>
          <w:trHeight w:val="270"/>
          <w:jc w:val="center"/>
        </w:trPr>
        <w:tc>
          <w:tcPr>
            <w:tcW w:w="1701" w:type="dxa"/>
            <w:tcBorders>
              <w:top w:val="single" w:sz="4" w:space="0" w:color="auto"/>
            </w:tcBorders>
            <w:shd w:val="clear" w:color="auto" w:fill="auto"/>
            <w:noWrap/>
            <w:vAlign w:val="center"/>
            <w:hideMark/>
          </w:tcPr>
          <w:p w14:paraId="10F20159" w14:textId="77777777" w:rsidR="00466BCB" w:rsidRPr="00F41F6A" w:rsidRDefault="00466BCB" w:rsidP="00C63B85">
            <w:pPr>
              <w:widowControl/>
              <w:spacing w:line="360" w:lineRule="auto"/>
              <w:ind w:firstLineChars="0" w:firstLine="0"/>
              <w:jc w:val="center"/>
              <w:rPr>
                <w:rFonts w:cs="Times New Roman"/>
                <w:color w:val="000000"/>
                <w:kern w:val="0"/>
                <w:sz w:val="18"/>
                <w:szCs w:val="21"/>
              </w:rPr>
            </w:pPr>
            <w:r w:rsidRPr="00F41F6A">
              <w:rPr>
                <w:rFonts w:hAnsi="宋体" w:cs="Times New Roman"/>
                <w:color w:val="000000"/>
                <w:kern w:val="0"/>
                <w:sz w:val="18"/>
                <w:szCs w:val="21"/>
              </w:rPr>
              <w:t>精制盐</w:t>
            </w:r>
            <w:r w:rsidR="007E582C" w:rsidRPr="00F41F6A">
              <w:rPr>
                <w:rFonts w:hAnsi="宋体" w:cs="Times New Roman"/>
                <w:color w:val="000000"/>
                <w:kern w:val="0"/>
                <w:sz w:val="18"/>
                <w:szCs w:val="21"/>
              </w:rPr>
              <w:t>溶液</w:t>
            </w:r>
            <w:r w:rsidRPr="00F41F6A">
              <w:rPr>
                <w:rFonts w:hAnsi="宋体" w:cs="Times New Roman"/>
                <w:color w:val="000000"/>
                <w:kern w:val="0"/>
                <w:sz w:val="18"/>
                <w:szCs w:val="21"/>
              </w:rPr>
              <w:t>澄清度</w:t>
            </w:r>
          </w:p>
        </w:tc>
        <w:tc>
          <w:tcPr>
            <w:tcW w:w="993" w:type="dxa"/>
            <w:tcBorders>
              <w:top w:val="single" w:sz="4" w:space="0" w:color="auto"/>
            </w:tcBorders>
            <w:shd w:val="clear" w:color="auto" w:fill="auto"/>
            <w:noWrap/>
            <w:vAlign w:val="center"/>
            <w:hideMark/>
          </w:tcPr>
          <w:p w14:paraId="2F2A5CC5"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&lt;2</w:t>
            </w:r>
          </w:p>
        </w:tc>
        <w:tc>
          <w:tcPr>
            <w:tcW w:w="992" w:type="dxa"/>
            <w:tcBorders>
              <w:top w:val="single" w:sz="4" w:space="0" w:color="auto"/>
            </w:tcBorders>
            <w:shd w:val="clear" w:color="auto" w:fill="auto"/>
            <w:noWrap/>
            <w:vAlign w:val="center"/>
            <w:hideMark/>
          </w:tcPr>
          <w:p w14:paraId="0735B634"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&lt;2</w:t>
            </w:r>
          </w:p>
        </w:tc>
        <w:tc>
          <w:tcPr>
            <w:tcW w:w="992" w:type="dxa"/>
            <w:tcBorders>
              <w:top w:val="single" w:sz="4" w:space="0" w:color="auto"/>
            </w:tcBorders>
            <w:shd w:val="clear" w:color="auto" w:fill="auto"/>
            <w:noWrap/>
            <w:vAlign w:val="center"/>
            <w:hideMark/>
          </w:tcPr>
          <w:p w14:paraId="329BAB0E"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&lt;2</w:t>
            </w:r>
          </w:p>
        </w:tc>
        <w:tc>
          <w:tcPr>
            <w:tcW w:w="992" w:type="dxa"/>
            <w:tcBorders>
              <w:top w:val="single" w:sz="4" w:space="0" w:color="auto"/>
            </w:tcBorders>
            <w:shd w:val="clear" w:color="auto" w:fill="auto"/>
            <w:noWrap/>
            <w:vAlign w:val="center"/>
            <w:hideMark/>
          </w:tcPr>
          <w:p w14:paraId="18FDFA7A"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&lt;2</w:t>
            </w:r>
          </w:p>
        </w:tc>
        <w:tc>
          <w:tcPr>
            <w:tcW w:w="993" w:type="dxa"/>
            <w:tcBorders>
              <w:top w:val="single" w:sz="4" w:space="0" w:color="auto"/>
            </w:tcBorders>
            <w:shd w:val="clear" w:color="auto" w:fill="auto"/>
            <w:noWrap/>
            <w:vAlign w:val="center"/>
            <w:hideMark/>
          </w:tcPr>
          <w:p w14:paraId="627ECB3F"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&lt;2</w:t>
            </w:r>
          </w:p>
        </w:tc>
        <w:tc>
          <w:tcPr>
            <w:tcW w:w="992" w:type="dxa"/>
            <w:tcBorders>
              <w:top w:val="single" w:sz="4" w:space="0" w:color="auto"/>
            </w:tcBorders>
            <w:shd w:val="clear" w:color="auto" w:fill="auto"/>
            <w:noWrap/>
            <w:vAlign w:val="center"/>
            <w:hideMark/>
          </w:tcPr>
          <w:p w14:paraId="3548212E"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&lt;2</w:t>
            </w:r>
          </w:p>
        </w:tc>
        <w:tc>
          <w:tcPr>
            <w:tcW w:w="975" w:type="dxa"/>
            <w:tcBorders>
              <w:top w:val="single" w:sz="4" w:space="0" w:color="auto"/>
            </w:tcBorders>
          </w:tcPr>
          <w:p w14:paraId="2B2DADC4" w14:textId="77777777" w:rsidR="00466BCB" w:rsidRPr="00F41F6A" w:rsidRDefault="00466BCB" w:rsidP="00C63B85">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0</w:t>
            </w:r>
          </w:p>
        </w:tc>
        <w:tc>
          <w:tcPr>
            <w:tcW w:w="975" w:type="dxa"/>
            <w:tcBorders>
              <w:top w:val="single" w:sz="4" w:space="0" w:color="auto"/>
            </w:tcBorders>
            <w:shd w:val="clear" w:color="auto" w:fill="auto"/>
            <w:noWrap/>
            <w:vAlign w:val="center"/>
            <w:hideMark/>
          </w:tcPr>
          <w:p w14:paraId="126FF9B2"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100</w:t>
            </w:r>
          </w:p>
        </w:tc>
      </w:tr>
      <w:tr w:rsidR="00466BCB" w:rsidRPr="00F41F6A" w14:paraId="78699423" w14:textId="77777777" w:rsidTr="00466BCB">
        <w:trPr>
          <w:trHeight w:val="540"/>
          <w:jc w:val="center"/>
        </w:trPr>
        <w:tc>
          <w:tcPr>
            <w:tcW w:w="1701" w:type="dxa"/>
            <w:shd w:val="clear" w:color="auto" w:fill="auto"/>
            <w:vAlign w:val="center"/>
            <w:hideMark/>
          </w:tcPr>
          <w:p w14:paraId="3AF5680C" w14:textId="77777777" w:rsidR="00466BCB" w:rsidRPr="00F41F6A" w:rsidRDefault="00466BCB" w:rsidP="00C63B85">
            <w:pPr>
              <w:widowControl/>
              <w:spacing w:line="360" w:lineRule="auto"/>
              <w:ind w:firstLineChars="0" w:firstLine="0"/>
              <w:jc w:val="center"/>
              <w:rPr>
                <w:rFonts w:cs="Times New Roman"/>
                <w:color w:val="000000"/>
                <w:kern w:val="0"/>
                <w:sz w:val="18"/>
                <w:szCs w:val="21"/>
              </w:rPr>
            </w:pPr>
            <w:r w:rsidRPr="00F41F6A">
              <w:rPr>
                <w:rFonts w:hAnsi="宋体" w:cs="Times New Roman"/>
                <w:color w:val="000000"/>
                <w:kern w:val="0"/>
                <w:sz w:val="16"/>
                <w:szCs w:val="21"/>
              </w:rPr>
              <w:t>精制海盐</w:t>
            </w:r>
            <w:r w:rsidR="007E582C" w:rsidRPr="00F41F6A">
              <w:rPr>
                <w:rFonts w:hAnsi="宋体" w:cs="Times New Roman"/>
                <w:color w:val="000000"/>
                <w:kern w:val="0"/>
                <w:sz w:val="16"/>
                <w:szCs w:val="21"/>
              </w:rPr>
              <w:t>溶液</w:t>
            </w:r>
            <w:r w:rsidRPr="00F41F6A">
              <w:rPr>
                <w:rFonts w:hAnsi="宋体" w:cs="Times New Roman"/>
                <w:color w:val="000000"/>
                <w:kern w:val="0"/>
                <w:sz w:val="16"/>
                <w:szCs w:val="21"/>
              </w:rPr>
              <w:t>澄清度</w:t>
            </w:r>
          </w:p>
        </w:tc>
        <w:tc>
          <w:tcPr>
            <w:tcW w:w="993" w:type="dxa"/>
            <w:shd w:val="clear" w:color="auto" w:fill="auto"/>
            <w:noWrap/>
            <w:vAlign w:val="center"/>
            <w:hideMark/>
          </w:tcPr>
          <w:p w14:paraId="73A55BEA" w14:textId="77777777" w:rsidR="00466BCB" w:rsidRPr="00F41F6A" w:rsidRDefault="00466BCB" w:rsidP="0031307C">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r w:rsidRPr="00F41F6A">
              <w:rPr>
                <w:rFonts w:ascii="宋体" w:hAnsi="宋体" w:cs="Times New Roman" w:hint="eastAsia"/>
                <w:color w:val="000000"/>
                <w:kern w:val="0"/>
                <w:sz w:val="21"/>
                <w:szCs w:val="21"/>
              </w:rPr>
              <w:t>～</w:t>
            </w:r>
            <w:r w:rsidRPr="00F41F6A">
              <w:rPr>
                <w:rFonts w:cs="Times New Roman"/>
                <w:color w:val="000000"/>
                <w:kern w:val="0"/>
                <w:sz w:val="21"/>
                <w:szCs w:val="21"/>
              </w:rPr>
              <w:t>4</w:t>
            </w:r>
          </w:p>
        </w:tc>
        <w:tc>
          <w:tcPr>
            <w:tcW w:w="992" w:type="dxa"/>
            <w:shd w:val="clear" w:color="auto" w:fill="auto"/>
            <w:noWrap/>
            <w:vAlign w:val="center"/>
            <w:hideMark/>
          </w:tcPr>
          <w:p w14:paraId="29C40BC2"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r w:rsidRPr="00F41F6A">
              <w:rPr>
                <w:rFonts w:ascii="宋体" w:hAnsi="宋体" w:cs="Times New Roman" w:hint="eastAsia"/>
                <w:color w:val="000000"/>
                <w:kern w:val="0"/>
                <w:sz w:val="21"/>
                <w:szCs w:val="21"/>
              </w:rPr>
              <w:t>～</w:t>
            </w:r>
            <w:r w:rsidRPr="00F41F6A">
              <w:rPr>
                <w:rFonts w:cs="Times New Roman"/>
                <w:color w:val="000000"/>
                <w:kern w:val="0"/>
                <w:sz w:val="21"/>
                <w:szCs w:val="21"/>
              </w:rPr>
              <w:t>4</w:t>
            </w:r>
          </w:p>
        </w:tc>
        <w:tc>
          <w:tcPr>
            <w:tcW w:w="992" w:type="dxa"/>
            <w:shd w:val="clear" w:color="auto" w:fill="auto"/>
            <w:noWrap/>
            <w:vAlign w:val="center"/>
            <w:hideMark/>
          </w:tcPr>
          <w:p w14:paraId="6103CCBE"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r w:rsidRPr="00F41F6A">
              <w:rPr>
                <w:rFonts w:ascii="宋体" w:hAnsi="宋体" w:cs="Times New Roman" w:hint="eastAsia"/>
                <w:color w:val="000000"/>
                <w:kern w:val="0"/>
                <w:sz w:val="21"/>
                <w:szCs w:val="21"/>
              </w:rPr>
              <w:t>～</w:t>
            </w:r>
            <w:r w:rsidRPr="00F41F6A">
              <w:rPr>
                <w:rFonts w:cs="Times New Roman"/>
                <w:color w:val="000000"/>
                <w:kern w:val="0"/>
                <w:sz w:val="21"/>
                <w:szCs w:val="21"/>
              </w:rPr>
              <w:t>4</w:t>
            </w:r>
          </w:p>
        </w:tc>
        <w:tc>
          <w:tcPr>
            <w:tcW w:w="992" w:type="dxa"/>
            <w:shd w:val="clear" w:color="auto" w:fill="auto"/>
            <w:noWrap/>
            <w:vAlign w:val="center"/>
            <w:hideMark/>
          </w:tcPr>
          <w:p w14:paraId="69D288DC"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r w:rsidRPr="00F41F6A">
              <w:rPr>
                <w:rFonts w:ascii="宋体" w:hAnsi="宋体" w:cs="Times New Roman" w:hint="eastAsia"/>
                <w:color w:val="000000"/>
                <w:kern w:val="0"/>
                <w:sz w:val="21"/>
                <w:szCs w:val="21"/>
              </w:rPr>
              <w:t>～</w:t>
            </w:r>
            <w:r w:rsidRPr="00F41F6A">
              <w:rPr>
                <w:rFonts w:cs="Times New Roman"/>
                <w:color w:val="000000"/>
                <w:kern w:val="0"/>
                <w:sz w:val="21"/>
                <w:szCs w:val="21"/>
              </w:rPr>
              <w:t>4</w:t>
            </w:r>
          </w:p>
        </w:tc>
        <w:tc>
          <w:tcPr>
            <w:tcW w:w="993" w:type="dxa"/>
            <w:shd w:val="clear" w:color="auto" w:fill="auto"/>
            <w:noWrap/>
            <w:vAlign w:val="center"/>
            <w:hideMark/>
          </w:tcPr>
          <w:p w14:paraId="4CD95915"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r w:rsidRPr="00F41F6A">
              <w:rPr>
                <w:rFonts w:ascii="宋体" w:hAnsi="宋体" w:cs="Times New Roman" w:hint="eastAsia"/>
                <w:color w:val="000000"/>
                <w:kern w:val="0"/>
                <w:sz w:val="21"/>
                <w:szCs w:val="21"/>
              </w:rPr>
              <w:t>～</w:t>
            </w:r>
            <w:r w:rsidRPr="00F41F6A">
              <w:rPr>
                <w:rFonts w:cs="Times New Roman"/>
                <w:color w:val="000000"/>
                <w:kern w:val="0"/>
                <w:sz w:val="21"/>
                <w:szCs w:val="21"/>
              </w:rPr>
              <w:t>4</w:t>
            </w:r>
          </w:p>
        </w:tc>
        <w:tc>
          <w:tcPr>
            <w:tcW w:w="992" w:type="dxa"/>
            <w:shd w:val="clear" w:color="auto" w:fill="auto"/>
            <w:noWrap/>
            <w:vAlign w:val="center"/>
            <w:hideMark/>
          </w:tcPr>
          <w:p w14:paraId="493B4974"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r w:rsidRPr="00F41F6A">
              <w:rPr>
                <w:rFonts w:ascii="宋体" w:hAnsi="宋体" w:cs="Times New Roman" w:hint="eastAsia"/>
                <w:color w:val="000000"/>
                <w:kern w:val="0"/>
                <w:sz w:val="21"/>
                <w:szCs w:val="21"/>
              </w:rPr>
              <w:t>～</w:t>
            </w:r>
            <w:r w:rsidRPr="00F41F6A">
              <w:rPr>
                <w:rFonts w:cs="Times New Roman"/>
                <w:color w:val="000000"/>
                <w:kern w:val="0"/>
                <w:sz w:val="21"/>
                <w:szCs w:val="21"/>
              </w:rPr>
              <w:t>4</w:t>
            </w:r>
          </w:p>
        </w:tc>
        <w:tc>
          <w:tcPr>
            <w:tcW w:w="975" w:type="dxa"/>
          </w:tcPr>
          <w:p w14:paraId="027DC448" w14:textId="77777777" w:rsidR="00466BCB" w:rsidRPr="00F41F6A" w:rsidRDefault="00466BCB" w:rsidP="00C63B85">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0</w:t>
            </w:r>
          </w:p>
        </w:tc>
        <w:tc>
          <w:tcPr>
            <w:tcW w:w="975" w:type="dxa"/>
            <w:shd w:val="clear" w:color="auto" w:fill="auto"/>
            <w:noWrap/>
            <w:vAlign w:val="center"/>
            <w:hideMark/>
          </w:tcPr>
          <w:p w14:paraId="2DDFA92B"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100</w:t>
            </w:r>
          </w:p>
        </w:tc>
      </w:tr>
      <w:tr w:rsidR="00466BCB" w:rsidRPr="00F41F6A" w14:paraId="69AE5CA9" w14:textId="77777777" w:rsidTr="00466BCB">
        <w:trPr>
          <w:trHeight w:val="270"/>
          <w:jc w:val="center"/>
        </w:trPr>
        <w:tc>
          <w:tcPr>
            <w:tcW w:w="1701" w:type="dxa"/>
            <w:shd w:val="clear" w:color="auto" w:fill="auto"/>
            <w:noWrap/>
            <w:vAlign w:val="center"/>
            <w:hideMark/>
          </w:tcPr>
          <w:p w14:paraId="0564F86E" w14:textId="77777777" w:rsidR="00466BCB" w:rsidRPr="00F41F6A" w:rsidRDefault="00466BCB" w:rsidP="00C63B85">
            <w:pPr>
              <w:widowControl/>
              <w:spacing w:line="360" w:lineRule="auto"/>
              <w:ind w:firstLineChars="0" w:firstLine="0"/>
              <w:jc w:val="center"/>
              <w:rPr>
                <w:rFonts w:cs="Times New Roman"/>
                <w:color w:val="000000"/>
                <w:kern w:val="0"/>
                <w:sz w:val="18"/>
                <w:szCs w:val="21"/>
              </w:rPr>
            </w:pPr>
            <w:r w:rsidRPr="00F41F6A">
              <w:rPr>
                <w:rFonts w:hAnsi="宋体" w:cs="Times New Roman"/>
                <w:color w:val="000000"/>
                <w:kern w:val="0"/>
                <w:sz w:val="18"/>
                <w:szCs w:val="21"/>
              </w:rPr>
              <w:t>粉洗盐</w:t>
            </w:r>
            <w:r w:rsidR="007E582C" w:rsidRPr="00F41F6A">
              <w:rPr>
                <w:rFonts w:hAnsi="宋体" w:cs="Times New Roman"/>
                <w:color w:val="000000"/>
                <w:kern w:val="0"/>
                <w:sz w:val="18"/>
                <w:szCs w:val="21"/>
              </w:rPr>
              <w:t>溶液</w:t>
            </w:r>
            <w:r w:rsidRPr="00F41F6A">
              <w:rPr>
                <w:rFonts w:hAnsi="宋体" w:cs="Times New Roman"/>
                <w:color w:val="000000"/>
                <w:kern w:val="0"/>
                <w:sz w:val="18"/>
                <w:szCs w:val="21"/>
              </w:rPr>
              <w:t>澄清度</w:t>
            </w:r>
          </w:p>
        </w:tc>
        <w:tc>
          <w:tcPr>
            <w:tcW w:w="993" w:type="dxa"/>
            <w:shd w:val="clear" w:color="auto" w:fill="auto"/>
            <w:noWrap/>
            <w:vAlign w:val="center"/>
            <w:hideMark/>
          </w:tcPr>
          <w:p w14:paraId="0D9B553A"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8</w:t>
            </w:r>
            <w:r w:rsidRPr="00F41F6A">
              <w:rPr>
                <w:rFonts w:ascii="宋体" w:hAnsi="宋体" w:cs="Times New Roman" w:hint="eastAsia"/>
                <w:color w:val="000000"/>
                <w:kern w:val="0"/>
                <w:sz w:val="21"/>
                <w:szCs w:val="21"/>
              </w:rPr>
              <w:t>～1</w:t>
            </w:r>
            <w:r w:rsidRPr="00F41F6A">
              <w:rPr>
                <w:rFonts w:ascii="宋体" w:hAnsi="宋体" w:cs="Times New Roman"/>
                <w:color w:val="000000"/>
                <w:kern w:val="0"/>
                <w:sz w:val="21"/>
                <w:szCs w:val="21"/>
              </w:rPr>
              <w:t>0</w:t>
            </w:r>
          </w:p>
        </w:tc>
        <w:tc>
          <w:tcPr>
            <w:tcW w:w="992" w:type="dxa"/>
            <w:shd w:val="clear" w:color="auto" w:fill="auto"/>
            <w:noWrap/>
            <w:vAlign w:val="center"/>
            <w:hideMark/>
          </w:tcPr>
          <w:p w14:paraId="1B214D91"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8</w:t>
            </w:r>
            <w:r w:rsidRPr="00F41F6A">
              <w:rPr>
                <w:rFonts w:ascii="宋体" w:hAnsi="宋体" w:cs="Times New Roman" w:hint="eastAsia"/>
                <w:color w:val="000000"/>
                <w:kern w:val="0"/>
                <w:sz w:val="21"/>
                <w:szCs w:val="21"/>
              </w:rPr>
              <w:t>～1</w:t>
            </w:r>
            <w:r w:rsidRPr="00F41F6A">
              <w:rPr>
                <w:rFonts w:ascii="宋体" w:hAnsi="宋体" w:cs="Times New Roman"/>
                <w:color w:val="000000"/>
                <w:kern w:val="0"/>
                <w:sz w:val="21"/>
                <w:szCs w:val="21"/>
              </w:rPr>
              <w:t>0</w:t>
            </w:r>
          </w:p>
        </w:tc>
        <w:tc>
          <w:tcPr>
            <w:tcW w:w="992" w:type="dxa"/>
            <w:shd w:val="clear" w:color="auto" w:fill="auto"/>
            <w:noWrap/>
            <w:vAlign w:val="center"/>
            <w:hideMark/>
          </w:tcPr>
          <w:p w14:paraId="67A96FB1"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8</w:t>
            </w:r>
            <w:r w:rsidRPr="00F41F6A">
              <w:rPr>
                <w:rFonts w:ascii="宋体" w:hAnsi="宋体" w:cs="Times New Roman" w:hint="eastAsia"/>
                <w:color w:val="000000"/>
                <w:kern w:val="0"/>
                <w:sz w:val="21"/>
                <w:szCs w:val="21"/>
              </w:rPr>
              <w:t>～1</w:t>
            </w:r>
            <w:r w:rsidRPr="00F41F6A">
              <w:rPr>
                <w:rFonts w:ascii="宋体" w:hAnsi="宋体" w:cs="Times New Roman"/>
                <w:color w:val="000000"/>
                <w:kern w:val="0"/>
                <w:sz w:val="21"/>
                <w:szCs w:val="21"/>
              </w:rPr>
              <w:t>0</w:t>
            </w:r>
          </w:p>
        </w:tc>
        <w:tc>
          <w:tcPr>
            <w:tcW w:w="992" w:type="dxa"/>
            <w:shd w:val="clear" w:color="auto" w:fill="auto"/>
            <w:noWrap/>
            <w:vAlign w:val="center"/>
            <w:hideMark/>
          </w:tcPr>
          <w:p w14:paraId="6A2EC618"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8</w:t>
            </w:r>
            <w:r w:rsidRPr="00F41F6A">
              <w:rPr>
                <w:rFonts w:ascii="宋体" w:hAnsi="宋体" w:cs="Times New Roman" w:hint="eastAsia"/>
                <w:color w:val="000000"/>
                <w:kern w:val="0"/>
                <w:sz w:val="21"/>
                <w:szCs w:val="21"/>
              </w:rPr>
              <w:t>～1</w:t>
            </w:r>
            <w:r w:rsidRPr="00F41F6A">
              <w:rPr>
                <w:rFonts w:ascii="宋体" w:hAnsi="宋体" w:cs="Times New Roman"/>
                <w:color w:val="000000"/>
                <w:kern w:val="0"/>
                <w:sz w:val="21"/>
                <w:szCs w:val="21"/>
              </w:rPr>
              <w:t>0</w:t>
            </w:r>
          </w:p>
        </w:tc>
        <w:tc>
          <w:tcPr>
            <w:tcW w:w="993" w:type="dxa"/>
            <w:shd w:val="clear" w:color="auto" w:fill="auto"/>
            <w:noWrap/>
            <w:vAlign w:val="center"/>
            <w:hideMark/>
          </w:tcPr>
          <w:p w14:paraId="1F727D08"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8</w:t>
            </w:r>
            <w:r w:rsidRPr="00F41F6A">
              <w:rPr>
                <w:rFonts w:ascii="宋体" w:hAnsi="宋体" w:cs="Times New Roman" w:hint="eastAsia"/>
                <w:color w:val="000000"/>
                <w:kern w:val="0"/>
                <w:sz w:val="21"/>
                <w:szCs w:val="21"/>
              </w:rPr>
              <w:t>～1</w:t>
            </w:r>
            <w:r w:rsidRPr="00F41F6A">
              <w:rPr>
                <w:rFonts w:ascii="宋体" w:hAnsi="宋体" w:cs="Times New Roman"/>
                <w:color w:val="000000"/>
                <w:kern w:val="0"/>
                <w:sz w:val="21"/>
                <w:szCs w:val="21"/>
              </w:rPr>
              <w:t>0</w:t>
            </w:r>
          </w:p>
        </w:tc>
        <w:tc>
          <w:tcPr>
            <w:tcW w:w="992" w:type="dxa"/>
            <w:shd w:val="clear" w:color="auto" w:fill="auto"/>
            <w:noWrap/>
            <w:vAlign w:val="center"/>
            <w:hideMark/>
          </w:tcPr>
          <w:p w14:paraId="06336E7B"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8</w:t>
            </w:r>
            <w:r w:rsidRPr="00F41F6A">
              <w:rPr>
                <w:rFonts w:ascii="宋体" w:hAnsi="宋体" w:cs="Times New Roman" w:hint="eastAsia"/>
                <w:color w:val="000000"/>
                <w:kern w:val="0"/>
                <w:sz w:val="21"/>
                <w:szCs w:val="21"/>
              </w:rPr>
              <w:t>～1</w:t>
            </w:r>
            <w:r w:rsidRPr="00F41F6A">
              <w:rPr>
                <w:rFonts w:ascii="宋体" w:hAnsi="宋体" w:cs="Times New Roman"/>
                <w:color w:val="000000"/>
                <w:kern w:val="0"/>
                <w:sz w:val="21"/>
                <w:szCs w:val="21"/>
              </w:rPr>
              <w:t>0</w:t>
            </w:r>
          </w:p>
        </w:tc>
        <w:tc>
          <w:tcPr>
            <w:tcW w:w="975" w:type="dxa"/>
          </w:tcPr>
          <w:p w14:paraId="7E221E9A" w14:textId="77777777" w:rsidR="00466BCB" w:rsidRPr="00F41F6A" w:rsidRDefault="00466BCB" w:rsidP="00C63B85">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0</w:t>
            </w:r>
          </w:p>
        </w:tc>
        <w:tc>
          <w:tcPr>
            <w:tcW w:w="975" w:type="dxa"/>
            <w:shd w:val="clear" w:color="auto" w:fill="auto"/>
            <w:noWrap/>
            <w:vAlign w:val="center"/>
            <w:hideMark/>
          </w:tcPr>
          <w:p w14:paraId="7DFCE371" w14:textId="77777777" w:rsidR="00466BCB" w:rsidRPr="00F41F6A" w:rsidRDefault="00466BCB" w:rsidP="00C63B8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100</w:t>
            </w:r>
          </w:p>
        </w:tc>
      </w:tr>
    </w:tbl>
    <w:p w14:paraId="7D8DC0C5" w14:textId="77777777" w:rsidR="0031307C" w:rsidRPr="00F41F6A" w:rsidRDefault="00C741A9" w:rsidP="00D356CC">
      <w:pPr>
        <w:ind w:firstLineChars="183" w:firstLine="439"/>
      </w:pPr>
      <w:r w:rsidRPr="00F41F6A">
        <w:lastRenderedPageBreak/>
        <w:t>由</w:t>
      </w:r>
      <w:r w:rsidR="00DF0B6D" w:rsidRPr="00F41F6A">
        <w:t>表</w:t>
      </w:r>
      <w:r w:rsidRPr="00F41F6A">
        <w:t>5</w:t>
      </w:r>
      <w:r w:rsidR="00DF0B6D" w:rsidRPr="00F41F6A">
        <w:t>可知目视比色法精密度</w:t>
      </w:r>
      <w:r w:rsidR="00467895" w:rsidRPr="00F41F6A">
        <w:t>符合</w:t>
      </w:r>
      <w:r w:rsidR="00467895" w:rsidRPr="00F41F6A">
        <w:rPr>
          <w:rFonts w:hint="eastAsia"/>
        </w:rPr>
        <w:t>G</w:t>
      </w:r>
      <w:r w:rsidR="00467895" w:rsidRPr="00F41F6A">
        <w:t>B/T 27417-2017</w:t>
      </w:r>
      <w:r w:rsidR="00D356CC" w:rsidRPr="00F41F6A">
        <w:rPr>
          <w:rFonts w:hint="eastAsia"/>
        </w:rPr>
        <w:t>《合格评定</w:t>
      </w:r>
      <w:r w:rsidR="00D356CC" w:rsidRPr="00F41F6A">
        <w:rPr>
          <w:rFonts w:hint="eastAsia"/>
        </w:rPr>
        <w:t xml:space="preserve"> </w:t>
      </w:r>
      <w:r w:rsidR="00D356CC" w:rsidRPr="00F41F6A">
        <w:rPr>
          <w:rFonts w:hint="eastAsia"/>
        </w:rPr>
        <w:t>化学分析方法确认和验证指南》</w:t>
      </w:r>
      <w:r w:rsidR="00467895" w:rsidRPr="00F41F6A">
        <w:t>中</w:t>
      </w:r>
      <w:r w:rsidR="00D356CC" w:rsidRPr="00F41F6A">
        <w:rPr>
          <w:rFonts w:hint="eastAsia"/>
        </w:rPr>
        <w:t>技术</w:t>
      </w:r>
      <w:r w:rsidR="00467895" w:rsidRPr="00F41F6A">
        <w:t>的要求。</w:t>
      </w:r>
    </w:p>
    <w:p w14:paraId="422952CE" w14:textId="77777777" w:rsidR="0002788B" w:rsidRPr="00F41F6A" w:rsidRDefault="00A47729" w:rsidP="00A47729">
      <w:pPr>
        <w:pStyle w:val="2"/>
        <w:numPr>
          <w:ilvl w:val="0"/>
          <w:numId w:val="0"/>
        </w:numPr>
        <w:spacing w:before="156" w:after="156" w:line="360" w:lineRule="auto"/>
      </w:pPr>
      <w:bookmarkStart w:id="40" w:name="_Toc25925969"/>
      <w:bookmarkStart w:id="41" w:name="_Toc25937587"/>
      <w:r w:rsidRPr="00F41F6A">
        <w:rPr>
          <w:rFonts w:hint="eastAsia"/>
        </w:rPr>
        <w:t>3.</w:t>
      </w:r>
      <w:bookmarkEnd w:id="40"/>
      <w:bookmarkEnd w:id="41"/>
      <w:r w:rsidR="00630392" w:rsidRPr="00F41F6A">
        <w:t>3</w:t>
      </w:r>
      <w:r w:rsidR="007169EF" w:rsidRPr="00F41F6A">
        <w:rPr>
          <w:rFonts w:hint="eastAsia"/>
        </w:rPr>
        <w:t>分光光度法</w:t>
      </w:r>
    </w:p>
    <w:p w14:paraId="7316FA56" w14:textId="5760D3B1" w:rsidR="00630392" w:rsidRPr="00F41F6A" w:rsidRDefault="00630392" w:rsidP="00D356CC">
      <w:pPr>
        <w:pStyle w:val="2"/>
        <w:numPr>
          <w:ilvl w:val="0"/>
          <w:numId w:val="0"/>
        </w:numPr>
        <w:spacing w:before="156" w:after="156" w:line="360" w:lineRule="auto"/>
      </w:pPr>
      <w:r w:rsidRPr="00F41F6A">
        <w:rPr>
          <w:rFonts w:hint="eastAsia"/>
        </w:rPr>
        <w:t>3</w:t>
      </w:r>
      <w:r w:rsidRPr="00F41F6A">
        <w:t>.3.1 线性范围</w:t>
      </w:r>
    </w:p>
    <w:p w14:paraId="538EBB10" w14:textId="77777777" w:rsidR="004C349B" w:rsidRPr="00F41F6A" w:rsidRDefault="00E57E68" w:rsidP="00C72D25">
      <w:pPr>
        <w:spacing w:line="360" w:lineRule="auto"/>
        <w:ind w:firstLine="480"/>
      </w:pPr>
      <w:r w:rsidRPr="00F41F6A">
        <w:rPr>
          <w:rFonts w:hint="eastAsia"/>
        </w:rPr>
        <w:t>按上述操作运行</w:t>
      </w:r>
      <w:r w:rsidRPr="00F41F6A">
        <w:t>3</w:t>
      </w:r>
      <w:r w:rsidRPr="00F41F6A">
        <w:rPr>
          <w:rFonts w:hint="eastAsia"/>
        </w:rPr>
        <w:t>次，实验数据如表</w:t>
      </w:r>
      <w:r w:rsidR="00D50510" w:rsidRPr="00F41F6A">
        <w:t>6</w:t>
      </w:r>
      <w:r w:rsidR="004C349B" w:rsidRPr="00F41F6A">
        <w:rPr>
          <w:rFonts w:hint="eastAsia"/>
        </w:rPr>
        <w:t>所示。</w:t>
      </w:r>
    </w:p>
    <w:p w14:paraId="25AB3E8A" w14:textId="77777777" w:rsidR="001F7304" w:rsidRPr="00F41F6A" w:rsidRDefault="001F7304" w:rsidP="00C72D25">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w:t>
      </w:r>
      <w:r w:rsidR="00D50510" w:rsidRPr="00F41F6A">
        <w:rPr>
          <w:rFonts w:ascii="楷体" w:eastAsia="楷体" w:hAnsi="楷体" w:hint="eastAsia"/>
          <w:sz w:val="21"/>
          <w:szCs w:val="21"/>
        </w:rPr>
        <w:t>6</w:t>
      </w:r>
      <w:r w:rsidR="00A90CB7" w:rsidRPr="00F41F6A">
        <w:rPr>
          <w:rFonts w:ascii="楷体" w:eastAsia="楷体" w:hAnsi="楷体" w:hint="eastAsia"/>
          <w:sz w:val="21"/>
          <w:szCs w:val="21"/>
        </w:rPr>
        <w:t>澄清度</w:t>
      </w:r>
      <w:r w:rsidR="009E7545" w:rsidRPr="00F41F6A">
        <w:rPr>
          <w:rFonts w:ascii="楷体" w:eastAsia="楷体" w:hAnsi="楷体" w:hint="eastAsia"/>
          <w:sz w:val="21"/>
          <w:szCs w:val="21"/>
        </w:rPr>
        <w:t>工作</w:t>
      </w:r>
      <w:r w:rsidR="00D50484" w:rsidRPr="00F41F6A">
        <w:rPr>
          <w:rFonts w:ascii="楷体" w:eastAsia="楷体" w:hAnsi="楷体" w:hint="eastAsia"/>
          <w:sz w:val="21"/>
          <w:szCs w:val="21"/>
        </w:rPr>
        <w:t>曲线</w:t>
      </w:r>
      <w:r w:rsidR="009E7545" w:rsidRPr="00F41F6A">
        <w:rPr>
          <w:rFonts w:ascii="楷体" w:eastAsia="楷体" w:hAnsi="楷体" w:hint="eastAsia"/>
          <w:sz w:val="21"/>
          <w:szCs w:val="21"/>
        </w:rPr>
        <w:t>绘制数据</w:t>
      </w:r>
      <w:r w:rsidR="00D50484" w:rsidRPr="00F41F6A">
        <w:rPr>
          <w:rFonts w:ascii="楷体" w:eastAsia="楷体" w:hAnsi="楷体" w:hint="eastAsia"/>
          <w:sz w:val="21"/>
          <w:szCs w:val="21"/>
        </w:rPr>
        <w:t>表</w:t>
      </w:r>
    </w:p>
    <w:tbl>
      <w:tblPr>
        <w:tblW w:w="8085" w:type="dxa"/>
        <w:jc w:val="center"/>
        <w:tblBorders>
          <w:top w:val="single" w:sz="4" w:space="0" w:color="auto"/>
          <w:bottom w:val="single" w:sz="4" w:space="0" w:color="auto"/>
        </w:tblBorders>
        <w:tblLayout w:type="fixed"/>
        <w:tblLook w:val="04A0" w:firstRow="1" w:lastRow="0" w:firstColumn="1" w:lastColumn="0" w:noHBand="0" w:noVBand="1"/>
      </w:tblPr>
      <w:tblGrid>
        <w:gridCol w:w="1875"/>
        <w:gridCol w:w="1035"/>
        <w:gridCol w:w="1035"/>
        <w:gridCol w:w="1035"/>
        <w:gridCol w:w="1035"/>
        <w:gridCol w:w="1035"/>
        <w:gridCol w:w="1035"/>
      </w:tblGrid>
      <w:tr w:rsidR="001F7304" w:rsidRPr="00F41F6A" w14:paraId="2C0D5098" w14:textId="77777777" w:rsidTr="00D50484">
        <w:trPr>
          <w:cantSplit/>
          <w:trHeight w:val="481"/>
          <w:jc w:val="center"/>
        </w:trPr>
        <w:tc>
          <w:tcPr>
            <w:tcW w:w="1875" w:type="dxa"/>
            <w:tcBorders>
              <w:top w:val="single" w:sz="4" w:space="0" w:color="auto"/>
              <w:bottom w:val="single" w:sz="4" w:space="0" w:color="auto"/>
            </w:tcBorders>
            <w:shd w:val="clear" w:color="auto" w:fill="auto"/>
            <w:noWrap/>
            <w:vAlign w:val="center"/>
            <w:hideMark/>
          </w:tcPr>
          <w:p w14:paraId="358AF2EC" w14:textId="77777777" w:rsidR="001F7304" w:rsidRPr="00F41F6A" w:rsidRDefault="00A90CB7" w:rsidP="00C72D25">
            <w:pPr>
              <w:widowControl/>
              <w:spacing w:line="360" w:lineRule="auto"/>
              <w:ind w:firstLineChars="0" w:firstLine="0"/>
              <w:jc w:val="center"/>
              <w:rPr>
                <w:rFonts w:cs="Times New Roman"/>
                <w:color w:val="000000"/>
                <w:kern w:val="0"/>
                <w:szCs w:val="21"/>
              </w:rPr>
            </w:pPr>
            <w:r w:rsidRPr="00F41F6A">
              <w:rPr>
                <w:rFonts w:hAnsi="宋体" w:cs="Times New Roman" w:hint="eastAsia"/>
                <w:color w:val="000000"/>
                <w:kern w:val="0"/>
                <w:sz w:val="21"/>
                <w:szCs w:val="21"/>
              </w:rPr>
              <w:t>澄清</w:t>
            </w:r>
            <w:r w:rsidR="001F7304" w:rsidRPr="00F41F6A">
              <w:rPr>
                <w:rFonts w:hAnsi="宋体" w:cs="Times New Roman"/>
                <w:color w:val="000000"/>
                <w:kern w:val="0"/>
                <w:sz w:val="21"/>
                <w:szCs w:val="21"/>
              </w:rPr>
              <w:t>度</w:t>
            </w:r>
            <w:r w:rsidR="001F7304" w:rsidRPr="00F41F6A">
              <w:rPr>
                <w:rFonts w:cs="Times New Roman"/>
                <w:color w:val="000000"/>
                <w:kern w:val="0"/>
                <w:sz w:val="21"/>
                <w:szCs w:val="21"/>
              </w:rPr>
              <w:t>(</w:t>
            </w:r>
            <w:r w:rsidRPr="00F41F6A">
              <w:rPr>
                <w:rFonts w:cs="Times New Roman" w:hint="eastAsia"/>
                <w:color w:val="000000"/>
                <w:kern w:val="0"/>
                <w:sz w:val="21"/>
                <w:szCs w:val="21"/>
              </w:rPr>
              <w:t>度</w:t>
            </w:r>
            <w:r w:rsidR="001F7304" w:rsidRPr="00F41F6A">
              <w:rPr>
                <w:rFonts w:cs="Times New Roman"/>
                <w:color w:val="000000"/>
                <w:kern w:val="0"/>
                <w:sz w:val="21"/>
                <w:szCs w:val="21"/>
              </w:rPr>
              <w:t>)</w:t>
            </w:r>
          </w:p>
        </w:tc>
        <w:tc>
          <w:tcPr>
            <w:tcW w:w="1035" w:type="dxa"/>
            <w:tcBorders>
              <w:top w:val="single" w:sz="4" w:space="0" w:color="auto"/>
              <w:bottom w:val="single" w:sz="4" w:space="0" w:color="auto"/>
            </w:tcBorders>
            <w:shd w:val="clear" w:color="auto" w:fill="auto"/>
            <w:noWrap/>
            <w:vAlign w:val="center"/>
            <w:hideMark/>
          </w:tcPr>
          <w:p w14:paraId="2E9629D1" w14:textId="77777777" w:rsidR="001F7304" w:rsidRPr="00F41F6A" w:rsidRDefault="00A90CB7"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w:t>
            </w:r>
          </w:p>
        </w:tc>
        <w:tc>
          <w:tcPr>
            <w:tcW w:w="1035" w:type="dxa"/>
            <w:tcBorders>
              <w:top w:val="single" w:sz="4" w:space="0" w:color="auto"/>
              <w:bottom w:val="single" w:sz="4" w:space="0" w:color="auto"/>
            </w:tcBorders>
            <w:shd w:val="clear" w:color="auto" w:fill="auto"/>
            <w:noWrap/>
            <w:vAlign w:val="center"/>
            <w:hideMark/>
          </w:tcPr>
          <w:p w14:paraId="51CF07D9" w14:textId="77777777" w:rsidR="001F7304" w:rsidRPr="00F41F6A" w:rsidRDefault="002F6AA7"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1035" w:type="dxa"/>
            <w:tcBorders>
              <w:top w:val="single" w:sz="4" w:space="0" w:color="auto"/>
              <w:bottom w:val="single" w:sz="4" w:space="0" w:color="auto"/>
            </w:tcBorders>
            <w:shd w:val="clear" w:color="auto" w:fill="auto"/>
            <w:noWrap/>
            <w:vAlign w:val="center"/>
            <w:hideMark/>
          </w:tcPr>
          <w:p w14:paraId="0E6CF045" w14:textId="77777777" w:rsidR="001F7304" w:rsidRPr="00F41F6A" w:rsidRDefault="002F6AA7"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1035" w:type="dxa"/>
            <w:tcBorders>
              <w:top w:val="single" w:sz="4" w:space="0" w:color="auto"/>
              <w:bottom w:val="single" w:sz="4" w:space="0" w:color="auto"/>
            </w:tcBorders>
            <w:shd w:val="clear" w:color="auto" w:fill="auto"/>
            <w:noWrap/>
            <w:vAlign w:val="center"/>
            <w:hideMark/>
          </w:tcPr>
          <w:p w14:paraId="044A31C8" w14:textId="77777777" w:rsidR="001F7304" w:rsidRPr="00F41F6A" w:rsidRDefault="002F6AA7"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1035" w:type="dxa"/>
            <w:tcBorders>
              <w:top w:val="single" w:sz="4" w:space="0" w:color="auto"/>
              <w:bottom w:val="single" w:sz="4" w:space="0" w:color="auto"/>
            </w:tcBorders>
            <w:shd w:val="clear" w:color="auto" w:fill="auto"/>
            <w:noWrap/>
            <w:vAlign w:val="center"/>
            <w:hideMark/>
          </w:tcPr>
          <w:p w14:paraId="2D64674D" w14:textId="77777777" w:rsidR="001F7304" w:rsidRPr="00F41F6A" w:rsidRDefault="002F6AA7"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8</w:t>
            </w:r>
          </w:p>
        </w:tc>
        <w:tc>
          <w:tcPr>
            <w:tcW w:w="1035" w:type="dxa"/>
            <w:tcBorders>
              <w:top w:val="single" w:sz="4" w:space="0" w:color="auto"/>
              <w:bottom w:val="single" w:sz="4" w:space="0" w:color="auto"/>
            </w:tcBorders>
            <w:shd w:val="clear" w:color="auto" w:fill="auto"/>
            <w:noWrap/>
            <w:vAlign w:val="center"/>
            <w:hideMark/>
          </w:tcPr>
          <w:p w14:paraId="7FDBBDCD" w14:textId="77777777" w:rsidR="001F7304" w:rsidRPr="00F41F6A" w:rsidRDefault="002F6AA7"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10</w:t>
            </w:r>
            <w:r w:rsidRPr="00F41F6A">
              <w:rPr>
                <w:rFonts w:cs="Times New Roman" w:hint="eastAsia"/>
                <w:color w:val="000000"/>
                <w:kern w:val="0"/>
                <w:sz w:val="21"/>
                <w:szCs w:val="21"/>
              </w:rPr>
              <w:tab/>
            </w:r>
            <w:r w:rsidR="00A90CB7" w:rsidRPr="00F41F6A">
              <w:rPr>
                <w:rFonts w:cs="Times New Roman" w:hint="eastAsia"/>
                <w:color w:val="000000"/>
                <w:kern w:val="0"/>
                <w:sz w:val="21"/>
                <w:szCs w:val="21"/>
              </w:rPr>
              <w:t xml:space="preserve">    </w:t>
            </w:r>
          </w:p>
        </w:tc>
      </w:tr>
      <w:tr w:rsidR="002F6AA7" w:rsidRPr="00F41F6A" w14:paraId="6D572D3E" w14:textId="77777777" w:rsidTr="008E5F58">
        <w:trPr>
          <w:trHeight w:val="270"/>
          <w:jc w:val="center"/>
        </w:trPr>
        <w:tc>
          <w:tcPr>
            <w:tcW w:w="1875" w:type="dxa"/>
            <w:tcBorders>
              <w:top w:val="single" w:sz="4" w:space="0" w:color="auto"/>
            </w:tcBorders>
            <w:shd w:val="clear" w:color="auto" w:fill="auto"/>
            <w:noWrap/>
            <w:vAlign w:val="center"/>
            <w:hideMark/>
          </w:tcPr>
          <w:p w14:paraId="15D99915" w14:textId="77777777" w:rsidR="002F6AA7" w:rsidRPr="00F41F6A" w:rsidRDefault="002F6AA7" w:rsidP="00C72D2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吸光度</w:t>
            </w:r>
            <w:r w:rsidRPr="00F41F6A">
              <w:rPr>
                <w:rFonts w:cs="Times New Roman"/>
                <w:color w:val="000000"/>
                <w:kern w:val="0"/>
                <w:sz w:val="21"/>
                <w:szCs w:val="21"/>
              </w:rPr>
              <w:t>A1</w:t>
            </w:r>
          </w:p>
        </w:tc>
        <w:tc>
          <w:tcPr>
            <w:tcW w:w="1035" w:type="dxa"/>
            <w:tcBorders>
              <w:top w:val="single" w:sz="4" w:space="0" w:color="auto"/>
            </w:tcBorders>
            <w:shd w:val="clear" w:color="auto" w:fill="auto"/>
            <w:noWrap/>
            <w:vAlign w:val="center"/>
            <w:hideMark/>
          </w:tcPr>
          <w:p w14:paraId="57D28781" w14:textId="77777777" w:rsidR="002F6AA7" w:rsidRPr="00F41F6A" w:rsidRDefault="002F6AA7" w:rsidP="002F6AA7">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w:t>
            </w:r>
            <w:r w:rsidRPr="00F41F6A">
              <w:rPr>
                <w:rFonts w:cs="Times New Roman" w:hint="eastAsia"/>
                <w:color w:val="000000"/>
                <w:kern w:val="0"/>
                <w:sz w:val="21"/>
                <w:szCs w:val="21"/>
              </w:rPr>
              <w:t>000</w:t>
            </w:r>
          </w:p>
        </w:tc>
        <w:tc>
          <w:tcPr>
            <w:tcW w:w="1035" w:type="dxa"/>
            <w:tcBorders>
              <w:top w:val="single" w:sz="4" w:space="0" w:color="auto"/>
            </w:tcBorders>
            <w:shd w:val="clear" w:color="auto" w:fill="auto"/>
            <w:noWrap/>
            <w:hideMark/>
          </w:tcPr>
          <w:p w14:paraId="42A547A4"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0.0039</w:t>
            </w:r>
          </w:p>
        </w:tc>
        <w:tc>
          <w:tcPr>
            <w:tcW w:w="1035" w:type="dxa"/>
            <w:tcBorders>
              <w:top w:val="single" w:sz="4" w:space="0" w:color="auto"/>
            </w:tcBorders>
            <w:shd w:val="clear" w:color="auto" w:fill="auto"/>
            <w:noWrap/>
            <w:hideMark/>
          </w:tcPr>
          <w:p w14:paraId="59BA2802"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0.0071</w:t>
            </w:r>
          </w:p>
        </w:tc>
        <w:tc>
          <w:tcPr>
            <w:tcW w:w="1035" w:type="dxa"/>
            <w:tcBorders>
              <w:top w:val="single" w:sz="4" w:space="0" w:color="auto"/>
            </w:tcBorders>
            <w:shd w:val="clear" w:color="auto" w:fill="auto"/>
            <w:noWrap/>
            <w:hideMark/>
          </w:tcPr>
          <w:p w14:paraId="559DAEDD"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0.0157</w:t>
            </w:r>
          </w:p>
        </w:tc>
        <w:tc>
          <w:tcPr>
            <w:tcW w:w="1035" w:type="dxa"/>
            <w:tcBorders>
              <w:top w:val="single" w:sz="4" w:space="0" w:color="auto"/>
            </w:tcBorders>
            <w:shd w:val="clear" w:color="auto" w:fill="auto"/>
            <w:noWrap/>
            <w:hideMark/>
          </w:tcPr>
          <w:p w14:paraId="1D4A41D5"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0.0234</w:t>
            </w:r>
          </w:p>
        </w:tc>
        <w:tc>
          <w:tcPr>
            <w:tcW w:w="1035" w:type="dxa"/>
            <w:tcBorders>
              <w:top w:val="single" w:sz="4" w:space="0" w:color="auto"/>
            </w:tcBorders>
            <w:shd w:val="clear" w:color="auto" w:fill="auto"/>
            <w:noWrap/>
            <w:hideMark/>
          </w:tcPr>
          <w:p w14:paraId="44CC5149"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0.0291</w:t>
            </w:r>
          </w:p>
        </w:tc>
      </w:tr>
      <w:tr w:rsidR="002F6AA7" w:rsidRPr="00F41F6A" w14:paraId="4DB0A69A" w14:textId="77777777" w:rsidTr="008E5F58">
        <w:trPr>
          <w:trHeight w:val="270"/>
          <w:jc w:val="center"/>
        </w:trPr>
        <w:tc>
          <w:tcPr>
            <w:tcW w:w="1875" w:type="dxa"/>
            <w:shd w:val="clear" w:color="auto" w:fill="auto"/>
            <w:noWrap/>
            <w:vAlign w:val="center"/>
            <w:hideMark/>
          </w:tcPr>
          <w:p w14:paraId="446F878E" w14:textId="77777777" w:rsidR="002F6AA7" w:rsidRPr="00F41F6A" w:rsidRDefault="002F6AA7" w:rsidP="00C72D2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吸光度</w:t>
            </w:r>
            <w:r w:rsidRPr="00F41F6A">
              <w:rPr>
                <w:rFonts w:cs="Times New Roman"/>
                <w:color w:val="000000"/>
                <w:kern w:val="0"/>
                <w:sz w:val="21"/>
                <w:szCs w:val="21"/>
              </w:rPr>
              <w:t>A2</w:t>
            </w:r>
          </w:p>
        </w:tc>
        <w:tc>
          <w:tcPr>
            <w:tcW w:w="1035" w:type="dxa"/>
            <w:shd w:val="clear" w:color="auto" w:fill="auto"/>
            <w:noWrap/>
            <w:vAlign w:val="center"/>
            <w:hideMark/>
          </w:tcPr>
          <w:p w14:paraId="05B018F3" w14:textId="77777777" w:rsidR="002F6AA7" w:rsidRPr="00F41F6A" w:rsidRDefault="002F6AA7" w:rsidP="002F6AA7">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w:t>
            </w:r>
            <w:r w:rsidRPr="00F41F6A">
              <w:rPr>
                <w:rFonts w:cs="Times New Roman" w:hint="eastAsia"/>
                <w:color w:val="000000"/>
                <w:kern w:val="0"/>
                <w:sz w:val="21"/>
                <w:szCs w:val="21"/>
              </w:rPr>
              <w:t>000</w:t>
            </w:r>
          </w:p>
        </w:tc>
        <w:tc>
          <w:tcPr>
            <w:tcW w:w="1035" w:type="dxa"/>
            <w:shd w:val="clear" w:color="auto" w:fill="auto"/>
            <w:noWrap/>
            <w:hideMark/>
          </w:tcPr>
          <w:p w14:paraId="4FB9C4E5"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0.0045</w:t>
            </w:r>
          </w:p>
        </w:tc>
        <w:tc>
          <w:tcPr>
            <w:tcW w:w="1035" w:type="dxa"/>
            <w:shd w:val="clear" w:color="auto" w:fill="auto"/>
            <w:noWrap/>
            <w:hideMark/>
          </w:tcPr>
          <w:p w14:paraId="24C35BE3"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0.008</w:t>
            </w:r>
          </w:p>
        </w:tc>
        <w:tc>
          <w:tcPr>
            <w:tcW w:w="1035" w:type="dxa"/>
            <w:shd w:val="clear" w:color="auto" w:fill="auto"/>
            <w:noWrap/>
            <w:hideMark/>
          </w:tcPr>
          <w:p w14:paraId="75A8CD02"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0.0161</w:t>
            </w:r>
          </w:p>
        </w:tc>
        <w:tc>
          <w:tcPr>
            <w:tcW w:w="1035" w:type="dxa"/>
            <w:shd w:val="clear" w:color="auto" w:fill="auto"/>
            <w:noWrap/>
            <w:hideMark/>
          </w:tcPr>
          <w:p w14:paraId="67CDB2BF"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0.0239</w:t>
            </w:r>
          </w:p>
        </w:tc>
        <w:tc>
          <w:tcPr>
            <w:tcW w:w="1035" w:type="dxa"/>
            <w:shd w:val="clear" w:color="auto" w:fill="auto"/>
            <w:noWrap/>
            <w:hideMark/>
          </w:tcPr>
          <w:p w14:paraId="594F2E50"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0.0314</w:t>
            </w:r>
          </w:p>
        </w:tc>
      </w:tr>
      <w:tr w:rsidR="002F6AA7" w:rsidRPr="00F41F6A" w14:paraId="5ABD2E5B" w14:textId="77777777" w:rsidTr="008E5F58">
        <w:trPr>
          <w:trHeight w:val="270"/>
          <w:jc w:val="center"/>
        </w:trPr>
        <w:tc>
          <w:tcPr>
            <w:tcW w:w="1875" w:type="dxa"/>
            <w:shd w:val="clear" w:color="auto" w:fill="auto"/>
            <w:noWrap/>
            <w:vAlign w:val="center"/>
            <w:hideMark/>
          </w:tcPr>
          <w:p w14:paraId="0CF43F3C" w14:textId="77777777" w:rsidR="002F6AA7" w:rsidRPr="00F41F6A" w:rsidRDefault="002F6AA7" w:rsidP="00C72D2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吸光度</w:t>
            </w:r>
            <w:r w:rsidRPr="00F41F6A">
              <w:rPr>
                <w:rFonts w:cs="Times New Roman"/>
                <w:color w:val="000000"/>
                <w:kern w:val="0"/>
                <w:sz w:val="21"/>
                <w:szCs w:val="21"/>
              </w:rPr>
              <w:t>A3</w:t>
            </w:r>
          </w:p>
        </w:tc>
        <w:tc>
          <w:tcPr>
            <w:tcW w:w="1035" w:type="dxa"/>
            <w:shd w:val="clear" w:color="auto" w:fill="auto"/>
            <w:noWrap/>
            <w:vAlign w:val="center"/>
            <w:hideMark/>
          </w:tcPr>
          <w:p w14:paraId="112A99BF" w14:textId="77777777" w:rsidR="002F6AA7" w:rsidRPr="00F41F6A" w:rsidRDefault="002F6AA7" w:rsidP="002F6AA7">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w:t>
            </w:r>
            <w:r w:rsidRPr="00F41F6A">
              <w:rPr>
                <w:rFonts w:cs="Times New Roman" w:hint="eastAsia"/>
                <w:color w:val="000000"/>
                <w:kern w:val="0"/>
                <w:sz w:val="21"/>
                <w:szCs w:val="21"/>
              </w:rPr>
              <w:t>000</w:t>
            </w:r>
          </w:p>
        </w:tc>
        <w:tc>
          <w:tcPr>
            <w:tcW w:w="1035" w:type="dxa"/>
            <w:shd w:val="clear" w:color="auto" w:fill="auto"/>
            <w:noWrap/>
            <w:hideMark/>
          </w:tcPr>
          <w:p w14:paraId="2A58E9AA"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0.0035</w:t>
            </w:r>
          </w:p>
        </w:tc>
        <w:tc>
          <w:tcPr>
            <w:tcW w:w="1035" w:type="dxa"/>
            <w:shd w:val="clear" w:color="auto" w:fill="auto"/>
            <w:noWrap/>
            <w:hideMark/>
          </w:tcPr>
          <w:p w14:paraId="3008D7DB"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0.0076</w:t>
            </w:r>
          </w:p>
        </w:tc>
        <w:tc>
          <w:tcPr>
            <w:tcW w:w="1035" w:type="dxa"/>
            <w:shd w:val="clear" w:color="auto" w:fill="auto"/>
            <w:noWrap/>
            <w:hideMark/>
          </w:tcPr>
          <w:p w14:paraId="5E4DAFC5"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0.0153</w:t>
            </w:r>
          </w:p>
        </w:tc>
        <w:tc>
          <w:tcPr>
            <w:tcW w:w="1035" w:type="dxa"/>
            <w:shd w:val="clear" w:color="auto" w:fill="auto"/>
            <w:noWrap/>
            <w:hideMark/>
          </w:tcPr>
          <w:p w14:paraId="655CEFC8"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0.0235</w:t>
            </w:r>
          </w:p>
        </w:tc>
        <w:tc>
          <w:tcPr>
            <w:tcW w:w="1035" w:type="dxa"/>
            <w:shd w:val="clear" w:color="auto" w:fill="auto"/>
            <w:noWrap/>
            <w:hideMark/>
          </w:tcPr>
          <w:p w14:paraId="3967B5FB"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0.0291</w:t>
            </w:r>
          </w:p>
        </w:tc>
      </w:tr>
      <w:tr w:rsidR="002F6AA7" w:rsidRPr="00F41F6A" w14:paraId="13964448" w14:textId="77777777" w:rsidTr="008E5F58">
        <w:trPr>
          <w:trHeight w:val="270"/>
          <w:jc w:val="center"/>
        </w:trPr>
        <w:tc>
          <w:tcPr>
            <w:tcW w:w="1875" w:type="dxa"/>
            <w:shd w:val="clear" w:color="auto" w:fill="auto"/>
            <w:noWrap/>
            <w:vAlign w:val="center"/>
            <w:hideMark/>
          </w:tcPr>
          <w:p w14:paraId="26A84089" w14:textId="77777777" w:rsidR="002F6AA7" w:rsidRPr="00F41F6A" w:rsidRDefault="002F6AA7" w:rsidP="00C72D2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r w:rsidRPr="00F41F6A">
              <w:rPr>
                <w:rFonts w:cs="Times New Roman"/>
                <w:color w:val="000000"/>
                <w:kern w:val="0"/>
                <w:sz w:val="21"/>
                <w:szCs w:val="21"/>
              </w:rPr>
              <w:t>A</w:t>
            </w:r>
          </w:p>
        </w:tc>
        <w:tc>
          <w:tcPr>
            <w:tcW w:w="1035" w:type="dxa"/>
            <w:shd w:val="clear" w:color="auto" w:fill="auto"/>
            <w:noWrap/>
            <w:vAlign w:val="center"/>
            <w:hideMark/>
          </w:tcPr>
          <w:p w14:paraId="1FC09BB1" w14:textId="77777777" w:rsidR="002F6AA7" w:rsidRPr="00F41F6A" w:rsidRDefault="002F6AA7" w:rsidP="002F6AA7">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w:t>
            </w:r>
            <w:r w:rsidRPr="00F41F6A">
              <w:rPr>
                <w:rFonts w:cs="Times New Roman" w:hint="eastAsia"/>
                <w:color w:val="000000"/>
                <w:kern w:val="0"/>
                <w:sz w:val="21"/>
                <w:szCs w:val="21"/>
              </w:rPr>
              <w:t>0000</w:t>
            </w:r>
          </w:p>
        </w:tc>
        <w:tc>
          <w:tcPr>
            <w:tcW w:w="1035" w:type="dxa"/>
            <w:shd w:val="clear" w:color="auto" w:fill="auto"/>
            <w:noWrap/>
            <w:hideMark/>
          </w:tcPr>
          <w:p w14:paraId="3B219990"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0.0040 </w:t>
            </w:r>
          </w:p>
        </w:tc>
        <w:tc>
          <w:tcPr>
            <w:tcW w:w="1035" w:type="dxa"/>
            <w:shd w:val="clear" w:color="auto" w:fill="auto"/>
            <w:noWrap/>
            <w:hideMark/>
          </w:tcPr>
          <w:p w14:paraId="130CEF00"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0.0076 </w:t>
            </w:r>
          </w:p>
        </w:tc>
        <w:tc>
          <w:tcPr>
            <w:tcW w:w="1035" w:type="dxa"/>
            <w:shd w:val="clear" w:color="auto" w:fill="auto"/>
            <w:noWrap/>
            <w:hideMark/>
          </w:tcPr>
          <w:p w14:paraId="723983A0"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0.0157 </w:t>
            </w:r>
          </w:p>
        </w:tc>
        <w:tc>
          <w:tcPr>
            <w:tcW w:w="1035" w:type="dxa"/>
            <w:shd w:val="clear" w:color="auto" w:fill="auto"/>
            <w:noWrap/>
            <w:hideMark/>
          </w:tcPr>
          <w:p w14:paraId="237B8CE9"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0.0236 </w:t>
            </w:r>
          </w:p>
        </w:tc>
        <w:tc>
          <w:tcPr>
            <w:tcW w:w="1035" w:type="dxa"/>
            <w:shd w:val="clear" w:color="auto" w:fill="auto"/>
            <w:noWrap/>
            <w:hideMark/>
          </w:tcPr>
          <w:p w14:paraId="55D97CD1" w14:textId="77777777" w:rsidR="002F6AA7" w:rsidRPr="00F41F6A" w:rsidRDefault="002F6AA7" w:rsidP="002F6AA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0.0299 </w:t>
            </w:r>
          </w:p>
        </w:tc>
      </w:tr>
    </w:tbl>
    <w:p w14:paraId="7D1D1D80" w14:textId="77777777" w:rsidR="00B50017" w:rsidRPr="00F41F6A" w:rsidRDefault="00B50017" w:rsidP="00C72D25">
      <w:pPr>
        <w:spacing w:line="360" w:lineRule="auto"/>
        <w:ind w:firstLine="480"/>
      </w:pPr>
      <w:r w:rsidRPr="00F41F6A">
        <w:rPr>
          <w:rFonts w:hint="eastAsia"/>
        </w:rPr>
        <w:t>以</w:t>
      </w:r>
      <w:r w:rsidR="00DF7BBD" w:rsidRPr="00F41F6A">
        <w:rPr>
          <w:rFonts w:hint="eastAsia"/>
        </w:rPr>
        <w:t>澄清度</w:t>
      </w:r>
      <w:r w:rsidRPr="00F41F6A">
        <w:rPr>
          <w:rFonts w:hint="eastAsia"/>
        </w:rPr>
        <w:t>值</w:t>
      </w:r>
      <w:r w:rsidR="00E223AE" w:rsidRPr="00F41F6A">
        <w:rPr>
          <w:rFonts w:hint="eastAsia"/>
        </w:rPr>
        <w:t>为纵坐标，</w:t>
      </w:r>
      <w:r w:rsidR="00DF7BBD" w:rsidRPr="00F41F6A">
        <w:rPr>
          <w:rFonts w:hint="eastAsia"/>
        </w:rPr>
        <w:t>吸光度</w:t>
      </w:r>
      <w:r w:rsidR="00E223AE" w:rsidRPr="00F41F6A">
        <w:rPr>
          <w:rFonts w:hint="eastAsia"/>
        </w:rPr>
        <w:t>为横坐标，绘制</w:t>
      </w:r>
      <w:r w:rsidR="00DF7BBD" w:rsidRPr="00F41F6A">
        <w:rPr>
          <w:rFonts w:hint="eastAsia"/>
        </w:rPr>
        <w:t>标</w:t>
      </w:r>
      <w:r w:rsidR="00E223AE" w:rsidRPr="00F41F6A">
        <w:rPr>
          <w:rFonts w:hint="eastAsia"/>
        </w:rPr>
        <w:t>准曲线如图</w:t>
      </w:r>
      <w:r w:rsidR="00D50510" w:rsidRPr="00F41F6A">
        <w:rPr>
          <w:rFonts w:hint="eastAsia"/>
        </w:rPr>
        <w:t>4</w:t>
      </w:r>
      <w:r w:rsidR="00E223AE" w:rsidRPr="00F41F6A">
        <w:rPr>
          <w:rFonts w:hint="eastAsia"/>
        </w:rPr>
        <w:t>：</w:t>
      </w:r>
    </w:p>
    <w:p w14:paraId="6101C44A" w14:textId="77777777" w:rsidR="0002788B" w:rsidRPr="00F41F6A" w:rsidRDefault="00DF7BBD" w:rsidP="00C72D25">
      <w:pPr>
        <w:spacing w:line="360" w:lineRule="auto"/>
        <w:ind w:firstLineChars="0" w:firstLine="0"/>
        <w:jc w:val="center"/>
        <w:rPr>
          <w:b/>
        </w:rPr>
      </w:pPr>
      <w:r w:rsidRPr="00F41F6A">
        <w:rPr>
          <w:b/>
          <w:noProof/>
        </w:rPr>
        <w:drawing>
          <wp:inline distT="0" distB="0" distL="0" distR="0" wp14:anchorId="7BA59FB8" wp14:editId="1BED4E08">
            <wp:extent cx="4578350" cy="25850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8350" cy="2585085"/>
                    </a:xfrm>
                    <a:prstGeom prst="rect">
                      <a:avLst/>
                    </a:prstGeom>
                    <a:noFill/>
                  </pic:spPr>
                </pic:pic>
              </a:graphicData>
            </a:graphic>
          </wp:inline>
        </w:drawing>
      </w:r>
    </w:p>
    <w:p w14:paraId="1BD4306A" w14:textId="77777777" w:rsidR="004C349B" w:rsidRPr="00F41F6A" w:rsidRDefault="000C5851" w:rsidP="00C72D25">
      <w:pPr>
        <w:spacing w:line="360" w:lineRule="auto"/>
        <w:ind w:firstLineChars="0" w:firstLine="0"/>
        <w:jc w:val="center"/>
        <w:rPr>
          <w:sz w:val="21"/>
          <w:szCs w:val="21"/>
        </w:rPr>
      </w:pPr>
      <w:r w:rsidRPr="00F41F6A">
        <w:rPr>
          <w:rFonts w:hint="eastAsia"/>
          <w:sz w:val="21"/>
          <w:szCs w:val="21"/>
        </w:rPr>
        <w:t>图</w:t>
      </w:r>
      <w:r w:rsidR="00D50510" w:rsidRPr="00F41F6A">
        <w:rPr>
          <w:rFonts w:hint="eastAsia"/>
          <w:sz w:val="21"/>
          <w:szCs w:val="21"/>
        </w:rPr>
        <w:t>4</w:t>
      </w:r>
      <w:r w:rsidR="002F6AA7" w:rsidRPr="00F41F6A">
        <w:rPr>
          <w:rFonts w:ascii="楷体" w:eastAsia="楷体" w:hAnsi="楷体" w:hint="eastAsia"/>
          <w:sz w:val="21"/>
          <w:szCs w:val="21"/>
        </w:rPr>
        <w:t>澄清度</w:t>
      </w:r>
      <w:r w:rsidR="00D50510" w:rsidRPr="00F41F6A">
        <w:rPr>
          <w:rFonts w:ascii="楷体" w:eastAsia="楷体" w:hAnsi="楷体" w:hint="eastAsia"/>
          <w:sz w:val="21"/>
          <w:szCs w:val="21"/>
        </w:rPr>
        <w:t>校准</w:t>
      </w:r>
      <w:r w:rsidR="009E7545" w:rsidRPr="00F41F6A">
        <w:rPr>
          <w:rFonts w:ascii="楷体" w:eastAsia="楷体" w:hAnsi="楷体" w:hint="eastAsia"/>
          <w:sz w:val="21"/>
          <w:szCs w:val="21"/>
        </w:rPr>
        <w:t>曲线</w:t>
      </w:r>
    </w:p>
    <w:p w14:paraId="36520AB4" w14:textId="77777777" w:rsidR="000C5851" w:rsidRPr="00F41F6A" w:rsidRDefault="000C5851" w:rsidP="00C72D25">
      <w:pPr>
        <w:spacing w:line="360" w:lineRule="auto"/>
        <w:ind w:firstLine="480"/>
      </w:pPr>
      <w:r w:rsidRPr="00F41F6A">
        <w:rPr>
          <w:rFonts w:hint="eastAsia"/>
        </w:rPr>
        <w:t>校正曲线的斜率为</w:t>
      </w:r>
      <w:r w:rsidR="00DF7BBD" w:rsidRPr="00F41F6A">
        <w:t>271.9</w:t>
      </w:r>
      <w:r w:rsidRPr="00F41F6A">
        <w:rPr>
          <w:rFonts w:hint="eastAsia"/>
        </w:rPr>
        <w:t>。与</w:t>
      </w:r>
      <w:r w:rsidRPr="00F41F6A">
        <w:t>y</w:t>
      </w:r>
      <w:r w:rsidRPr="00F41F6A">
        <w:rPr>
          <w:rFonts w:hint="eastAsia"/>
        </w:rPr>
        <w:t>轴的截距为</w:t>
      </w:r>
      <w:r w:rsidR="00DF7BBD" w:rsidRPr="00F41F6A">
        <w:t>-0.1298</w:t>
      </w:r>
      <w:r w:rsidRPr="00F41F6A">
        <w:rPr>
          <w:rFonts w:hint="eastAsia"/>
        </w:rPr>
        <w:t>。线性相关系数</w:t>
      </w:r>
      <w:r w:rsidR="00A05322" w:rsidRPr="00F41F6A">
        <w:t>R=0.99</w:t>
      </w:r>
      <w:r w:rsidR="00DF7BBD" w:rsidRPr="00F41F6A">
        <w:t>87</w:t>
      </w:r>
      <w:r w:rsidRPr="00F41F6A">
        <w:rPr>
          <w:rFonts w:hint="eastAsia"/>
        </w:rPr>
        <w:t>，</w:t>
      </w:r>
      <w:r w:rsidRPr="00F41F6A">
        <w:t>R</w:t>
      </w:r>
      <w:r w:rsidRPr="00F41F6A">
        <w:rPr>
          <w:vertAlign w:val="superscript"/>
        </w:rPr>
        <w:t>2</w:t>
      </w:r>
      <w:r w:rsidRPr="00F41F6A">
        <w:t>=0.99</w:t>
      </w:r>
      <w:r w:rsidR="00DF7BBD" w:rsidRPr="00F41F6A">
        <w:t>75</w:t>
      </w:r>
      <w:r w:rsidRPr="00F41F6A">
        <w:rPr>
          <w:rFonts w:hint="eastAsia"/>
        </w:rPr>
        <w:t>。线性回归方程式：</w:t>
      </w:r>
      <w:r w:rsidR="00DF7BBD" w:rsidRPr="00F41F6A">
        <w:rPr>
          <w:rFonts w:hint="eastAsia"/>
        </w:rPr>
        <w:t>Y</w:t>
      </w:r>
      <w:r w:rsidR="00A05322" w:rsidRPr="00F41F6A">
        <w:t>=</w:t>
      </w:r>
      <w:r w:rsidR="00DF7BBD" w:rsidRPr="00F41F6A">
        <w:rPr>
          <w:rFonts w:hint="eastAsia"/>
        </w:rPr>
        <w:t>271.9X-0.1298</w:t>
      </w:r>
      <w:r w:rsidRPr="00F41F6A">
        <w:rPr>
          <w:rFonts w:hint="eastAsia"/>
        </w:rPr>
        <w:t>。</w:t>
      </w:r>
      <w:r w:rsidR="00DF7BBD" w:rsidRPr="00F41F6A">
        <w:rPr>
          <w:rFonts w:hint="eastAsia"/>
        </w:rPr>
        <w:t>由上述试验结果可以看出澄清</w:t>
      </w:r>
      <w:r w:rsidR="00EF0743" w:rsidRPr="00F41F6A">
        <w:rPr>
          <w:rFonts w:hint="eastAsia"/>
        </w:rPr>
        <w:t>度</w:t>
      </w:r>
      <w:r w:rsidR="00A05322" w:rsidRPr="00F41F6A">
        <w:rPr>
          <w:rFonts w:hint="eastAsia"/>
        </w:rPr>
        <w:t>与吸光度</w:t>
      </w:r>
      <w:r w:rsidRPr="00F41F6A">
        <w:rPr>
          <w:rFonts w:hint="eastAsia"/>
        </w:rPr>
        <w:t>之间有着良好的线性关系。</w:t>
      </w:r>
    </w:p>
    <w:p w14:paraId="04717E13" w14:textId="77777777" w:rsidR="00D70DB1" w:rsidRPr="00F41F6A" w:rsidRDefault="00630392" w:rsidP="00630392">
      <w:pPr>
        <w:pStyle w:val="2"/>
        <w:numPr>
          <w:ilvl w:val="0"/>
          <w:numId w:val="0"/>
        </w:numPr>
        <w:spacing w:before="156" w:after="156" w:line="360" w:lineRule="auto"/>
      </w:pPr>
      <w:bookmarkStart w:id="42" w:name="_Toc25925971"/>
      <w:bookmarkStart w:id="43" w:name="_Toc25937588"/>
      <w:r w:rsidRPr="00F41F6A">
        <w:rPr>
          <w:rFonts w:hint="eastAsia"/>
        </w:rPr>
        <w:t>3</w:t>
      </w:r>
      <w:r w:rsidRPr="00F41F6A">
        <w:t>.3.5</w:t>
      </w:r>
      <w:r w:rsidR="00D70DB1" w:rsidRPr="00F41F6A">
        <w:rPr>
          <w:rFonts w:hint="eastAsia"/>
        </w:rPr>
        <w:t>检出限</w:t>
      </w:r>
      <w:bookmarkEnd w:id="42"/>
      <w:bookmarkEnd w:id="43"/>
    </w:p>
    <w:p w14:paraId="10FE5AD9" w14:textId="5F3A17DD" w:rsidR="00A9278D" w:rsidRPr="00F41F6A" w:rsidRDefault="000560E2" w:rsidP="00D11B2D">
      <w:pPr>
        <w:spacing w:line="360" w:lineRule="auto"/>
        <w:ind w:firstLine="480"/>
      </w:pPr>
      <w:r w:rsidRPr="00F41F6A">
        <w:t>从配制最低可接受浓度的标准溶液开始，对每个浓度点进行</w:t>
      </w:r>
      <w:r w:rsidRPr="00F41F6A">
        <w:rPr>
          <w:rFonts w:hint="eastAsia"/>
        </w:rPr>
        <w:t>7</w:t>
      </w:r>
      <w:r w:rsidRPr="00F41F6A">
        <w:rPr>
          <w:rFonts w:hint="eastAsia"/>
        </w:rPr>
        <w:t>次独立测试，直至能够可靠检测出分析物</w:t>
      </w:r>
      <w:r w:rsidR="00145C52" w:rsidRPr="00F41F6A">
        <w:rPr>
          <w:rFonts w:hint="eastAsia"/>
        </w:rPr>
        <w:t>浓度。配制</w:t>
      </w:r>
      <w:r w:rsidR="00145C52" w:rsidRPr="00F41F6A">
        <w:t>标准溶液</w:t>
      </w:r>
      <w:r w:rsidR="00066E52" w:rsidRPr="00F41F6A">
        <w:t>的</w:t>
      </w:r>
      <w:r w:rsidR="00145C52" w:rsidRPr="00F41F6A">
        <w:rPr>
          <w:rFonts w:hint="eastAsia"/>
        </w:rPr>
        <w:t>7</w:t>
      </w:r>
      <w:r w:rsidR="00145C52" w:rsidRPr="00F41F6A">
        <w:rPr>
          <w:rFonts w:hint="eastAsia"/>
        </w:rPr>
        <w:t>次独立测试结果的精密度和</w:t>
      </w:r>
      <w:r w:rsidR="00791A1A" w:rsidRPr="00F41F6A">
        <w:rPr>
          <w:rFonts w:hint="eastAsia"/>
        </w:rPr>
        <w:lastRenderedPageBreak/>
        <w:t>正确</w:t>
      </w:r>
      <w:r w:rsidR="00145C52" w:rsidRPr="00F41F6A">
        <w:rPr>
          <w:rFonts w:hint="eastAsia"/>
        </w:rPr>
        <w:t>度符合</w:t>
      </w:r>
      <w:r w:rsidR="00145C52" w:rsidRPr="00F41F6A">
        <w:rPr>
          <w:rFonts w:hint="eastAsia"/>
        </w:rPr>
        <w:t>G</w:t>
      </w:r>
      <w:r w:rsidR="00145C52" w:rsidRPr="00F41F6A">
        <w:t>B/T 27417-2017</w:t>
      </w:r>
      <w:r w:rsidR="00791A1A" w:rsidRPr="00F41F6A">
        <w:rPr>
          <w:rFonts w:hint="eastAsia"/>
        </w:rPr>
        <w:t>《合格评定</w:t>
      </w:r>
      <w:r w:rsidR="00791A1A" w:rsidRPr="00F41F6A">
        <w:rPr>
          <w:rFonts w:hint="eastAsia"/>
        </w:rPr>
        <w:t xml:space="preserve"> </w:t>
      </w:r>
      <w:r w:rsidR="00791A1A" w:rsidRPr="00F41F6A">
        <w:rPr>
          <w:rFonts w:hint="eastAsia"/>
        </w:rPr>
        <w:t>化学分析方法确认和验证指南》</w:t>
      </w:r>
      <w:r w:rsidR="00145C52" w:rsidRPr="00F41F6A">
        <w:t>要求的</w:t>
      </w:r>
      <w:r w:rsidR="00A9278D" w:rsidRPr="00F41F6A">
        <w:t>浓度</w:t>
      </w:r>
      <w:r w:rsidR="00145C52" w:rsidRPr="00F41F6A">
        <w:t>即为检出限。</w:t>
      </w:r>
      <w:r w:rsidR="00A9278D" w:rsidRPr="00F41F6A">
        <w:t>配制</w:t>
      </w:r>
      <w:r w:rsidR="00865A0E" w:rsidRPr="00F41F6A">
        <w:rPr>
          <w:rFonts w:hint="eastAsia"/>
        </w:rPr>
        <w:t>0</w:t>
      </w:r>
      <w:r w:rsidR="00865A0E" w:rsidRPr="00F41F6A">
        <w:t>.1</w:t>
      </w:r>
      <w:r w:rsidR="00865A0E" w:rsidRPr="00F41F6A">
        <w:t>度、</w:t>
      </w:r>
      <w:r w:rsidR="00865A0E" w:rsidRPr="00F41F6A">
        <w:rPr>
          <w:rFonts w:hint="eastAsia"/>
        </w:rPr>
        <w:t>0</w:t>
      </w:r>
      <w:r w:rsidR="00865A0E" w:rsidRPr="00F41F6A">
        <w:t>.2</w:t>
      </w:r>
      <w:r w:rsidR="00865A0E" w:rsidRPr="00F41F6A">
        <w:t>度、</w:t>
      </w:r>
      <w:r w:rsidR="00865A0E" w:rsidRPr="00F41F6A">
        <w:rPr>
          <w:rFonts w:hint="eastAsia"/>
        </w:rPr>
        <w:t>0</w:t>
      </w:r>
      <w:r w:rsidR="00865A0E" w:rsidRPr="00F41F6A">
        <w:t>.3</w:t>
      </w:r>
      <w:r w:rsidR="00865A0E" w:rsidRPr="00F41F6A">
        <w:t>度、</w:t>
      </w:r>
      <w:r w:rsidR="00865A0E" w:rsidRPr="00F41F6A">
        <w:rPr>
          <w:rFonts w:hint="eastAsia"/>
        </w:rPr>
        <w:t>0</w:t>
      </w:r>
      <w:r w:rsidR="00865A0E" w:rsidRPr="00F41F6A">
        <w:t>.4</w:t>
      </w:r>
      <w:r w:rsidR="00865A0E" w:rsidRPr="00F41F6A">
        <w:t>度、</w:t>
      </w:r>
      <w:r w:rsidR="00865A0E" w:rsidRPr="00F41F6A">
        <w:rPr>
          <w:rFonts w:hint="eastAsia"/>
        </w:rPr>
        <w:t>0</w:t>
      </w:r>
      <w:r w:rsidR="00865A0E" w:rsidRPr="00F41F6A">
        <w:t>.5</w:t>
      </w:r>
      <w:r w:rsidR="00865A0E" w:rsidRPr="00F41F6A">
        <w:t>度、</w:t>
      </w:r>
      <w:r w:rsidR="00865A0E" w:rsidRPr="00F41F6A">
        <w:rPr>
          <w:rFonts w:hint="eastAsia"/>
        </w:rPr>
        <w:t>0</w:t>
      </w:r>
      <w:r w:rsidR="00865A0E" w:rsidRPr="00F41F6A">
        <w:t>.6</w:t>
      </w:r>
      <w:r w:rsidR="00865A0E" w:rsidRPr="00F41F6A">
        <w:t>度、</w:t>
      </w:r>
      <w:r w:rsidR="00865A0E" w:rsidRPr="00F41F6A">
        <w:rPr>
          <w:rFonts w:hint="eastAsia"/>
        </w:rPr>
        <w:t>0</w:t>
      </w:r>
      <w:r w:rsidR="00865A0E" w:rsidRPr="00F41F6A">
        <w:t>.7</w:t>
      </w:r>
      <w:r w:rsidR="00865A0E" w:rsidRPr="00F41F6A">
        <w:t>度、</w:t>
      </w:r>
      <w:r w:rsidR="00865A0E" w:rsidRPr="00F41F6A">
        <w:rPr>
          <w:rFonts w:hint="eastAsia"/>
        </w:rPr>
        <w:t>0</w:t>
      </w:r>
      <w:r w:rsidR="00865A0E" w:rsidRPr="00F41F6A">
        <w:t>.8</w:t>
      </w:r>
      <w:r w:rsidR="00865A0E" w:rsidRPr="00F41F6A">
        <w:t>度、</w:t>
      </w:r>
      <w:r w:rsidR="00865A0E" w:rsidRPr="00F41F6A">
        <w:rPr>
          <w:rFonts w:hint="eastAsia"/>
        </w:rPr>
        <w:t>0</w:t>
      </w:r>
      <w:r w:rsidR="00865A0E" w:rsidRPr="00F41F6A">
        <w:t>.9</w:t>
      </w:r>
      <w:r w:rsidR="00865A0E" w:rsidRPr="00F41F6A">
        <w:t>度、</w:t>
      </w:r>
      <w:r w:rsidR="00865A0E" w:rsidRPr="00F41F6A">
        <w:rPr>
          <w:rFonts w:hint="eastAsia"/>
        </w:rPr>
        <w:t>1</w:t>
      </w:r>
      <w:r w:rsidR="00E3467D" w:rsidRPr="00F41F6A">
        <w:t>.0</w:t>
      </w:r>
      <w:r w:rsidR="00865A0E" w:rsidRPr="00F41F6A">
        <w:rPr>
          <w:rFonts w:hint="eastAsia"/>
        </w:rPr>
        <w:t>度的标准溶液</w:t>
      </w:r>
      <w:r w:rsidR="00D356CC" w:rsidRPr="00F41F6A">
        <w:rPr>
          <w:rFonts w:hint="eastAsia"/>
        </w:rPr>
        <w:t>，每个浓度经</w:t>
      </w:r>
      <w:r w:rsidR="00D356CC" w:rsidRPr="00F41F6A">
        <w:rPr>
          <w:rFonts w:hint="eastAsia"/>
        </w:rPr>
        <w:t>7</w:t>
      </w:r>
      <w:r w:rsidR="00D356CC" w:rsidRPr="00F41F6A">
        <w:rPr>
          <w:rFonts w:hint="eastAsia"/>
        </w:rPr>
        <w:t>次独立</w:t>
      </w:r>
      <w:r w:rsidR="00865A0E" w:rsidRPr="00F41F6A">
        <w:rPr>
          <w:rFonts w:hint="eastAsia"/>
        </w:rPr>
        <w:t>测定，能可靠检测出的澄清度为</w:t>
      </w:r>
      <w:r w:rsidR="00865A0E" w:rsidRPr="00F41F6A">
        <w:rPr>
          <w:rFonts w:hint="eastAsia"/>
        </w:rPr>
        <w:t>1</w:t>
      </w:r>
      <w:r w:rsidR="00A423D2" w:rsidRPr="00F41F6A">
        <w:rPr>
          <w:rFonts w:hint="eastAsia"/>
        </w:rPr>
        <w:t>.0</w:t>
      </w:r>
      <w:r w:rsidR="00865A0E" w:rsidRPr="00F41F6A">
        <w:t>度。</w:t>
      </w:r>
      <w:r w:rsidR="00865A0E" w:rsidRPr="00F41F6A">
        <w:rPr>
          <w:rFonts w:hint="eastAsia"/>
        </w:rPr>
        <w:t>由表可知，</w:t>
      </w:r>
      <w:r w:rsidR="00865A0E" w:rsidRPr="00F41F6A">
        <w:t>澄清度为</w:t>
      </w:r>
      <w:r w:rsidR="00865A0E" w:rsidRPr="00F41F6A">
        <w:rPr>
          <w:rFonts w:hint="eastAsia"/>
        </w:rPr>
        <w:t>1</w:t>
      </w:r>
      <w:r w:rsidR="00865A0E" w:rsidRPr="00F41F6A">
        <w:rPr>
          <w:rFonts w:hint="eastAsia"/>
        </w:rPr>
        <w:t>度的标液经</w:t>
      </w:r>
      <w:r w:rsidR="00865A0E" w:rsidRPr="00F41F6A">
        <w:rPr>
          <w:rFonts w:hint="eastAsia"/>
        </w:rPr>
        <w:t>7</w:t>
      </w:r>
      <w:r w:rsidR="00865A0E" w:rsidRPr="00F41F6A">
        <w:rPr>
          <w:rFonts w:hint="eastAsia"/>
        </w:rPr>
        <w:t>次独立测试，精密度为</w:t>
      </w:r>
      <w:r w:rsidR="00865A0E" w:rsidRPr="00F41F6A">
        <w:rPr>
          <w:rFonts w:hint="eastAsia"/>
        </w:rPr>
        <w:t>5</w:t>
      </w:r>
      <w:r w:rsidR="00865A0E" w:rsidRPr="00F41F6A">
        <w:t>.78%</w:t>
      </w:r>
      <w:r w:rsidR="00865A0E" w:rsidRPr="00F41F6A">
        <w:t>，正确度在</w:t>
      </w:r>
      <w:r w:rsidR="00865A0E" w:rsidRPr="00F41F6A">
        <w:rPr>
          <w:rFonts w:hint="eastAsia"/>
        </w:rPr>
        <w:t>9</w:t>
      </w:r>
      <w:r w:rsidR="00865A0E" w:rsidRPr="00F41F6A">
        <w:t>3.06%</w:t>
      </w:r>
      <w:r w:rsidR="00865A0E" w:rsidRPr="00F41F6A">
        <w:rPr>
          <w:rFonts w:ascii="宋体" w:hAnsi="宋体" w:hint="eastAsia"/>
        </w:rPr>
        <w:t>～</w:t>
      </w:r>
      <w:r w:rsidR="00865A0E" w:rsidRPr="00F41F6A">
        <w:rPr>
          <w:rFonts w:hint="eastAsia"/>
        </w:rPr>
        <w:t>1</w:t>
      </w:r>
      <w:r w:rsidR="00865A0E" w:rsidRPr="00F41F6A">
        <w:t>09.38%</w:t>
      </w:r>
      <w:r w:rsidR="00865A0E" w:rsidRPr="00F41F6A">
        <w:t>之间，符合</w:t>
      </w:r>
      <w:r w:rsidR="00865A0E" w:rsidRPr="00F41F6A">
        <w:rPr>
          <w:rFonts w:hint="eastAsia"/>
        </w:rPr>
        <w:t>G</w:t>
      </w:r>
      <w:r w:rsidR="00865A0E" w:rsidRPr="00F41F6A">
        <w:t>B/T 27417-2017</w:t>
      </w:r>
      <w:r w:rsidR="00865A0E" w:rsidRPr="00F41F6A">
        <w:rPr>
          <w:rFonts w:hint="eastAsia"/>
        </w:rPr>
        <w:t>《合格评定</w:t>
      </w:r>
      <w:r w:rsidR="00865A0E" w:rsidRPr="00F41F6A">
        <w:rPr>
          <w:rFonts w:hint="eastAsia"/>
        </w:rPr>
        <w:t xml:space="preserve"> </w:t>
      </w:r>
      <w:r w:rsidR="00865A0E" w:rsidRPr="00F41F6A">
        <w:rPr>
          <w:rFonts w:hint="eastAsia"/>
        </w:rPr>
        <w:t>化学分析方法确认和验证指南》的技术要求。</w:t>
      </w:r>
    </w:p>
    <w:p w14:paraId="08EFF64D" w14:textId="77777777" w:rsidR="00A9278D" w:rsidRPr="00F41F6A" w:rsidRDefault="00865A0E" w:rsidP="00D11B2D">
      <w:pPr>
        <w:spacing w:line="360" w:lineRule="auto"/>
        <w:ind w:firstLine="480"/>
      </w:pPr>
      <w:r w:rsidRPr="00F41F6A">
        <w:t>所以方法检出限（</w:t>
      </w:r>
      <w:r w:rsidRPr="00F41F6A">
        <w:rPr>
          <w:rFonts w:hint="eastAsia"/>
        </w:rPr>
        <w:t>M</w:t>
      </w:r>
      <w:r w:rsidRPr="00F41F6A">
        <w:t>DL</w:t>
      </w:r>
      <w:r w:rsidRPr="00F41F6A">
        <w:t>）</w:t>
      </w:r>
      <w:r w:rsidR="00A423D2" w:rsidRPr="00F41F6A">
        <w:rPr>
          <w:rFonts w:hint="eastAsia"/>
        </w:rPr>
        <w:t>为</w:t>
      </w:r>
      <w:r w:rsidR="00A423D2" w:rsidRPr="00F41F6A">
        <w:rPr>
          <w:rFonts w:hint="eastAsia"/>
        </w:rPr>
        <w:t>1.0</w:t>
      </w:r>
      <w:r w:rsidRPr="00F41F6A">
        <w:t>度</w:t>
      </w:r>
      <w:r w:rsidR="00D11B2D" w:rsidRPr="00F41F6A">
        <w:t>。</w:t>
      </w:r>
    </w:p>
    <w:p w14:paraId="78C895AD" w14:textId="77777777" w:rsidR="00466BCB" w:rsidRPr="00F41F6A" w:rsidRDefault="00466BCB" w:rsidP="00D356CC">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w:t>
      </w:r>
      <w:r w:rsidR="00D11B2D" w:rsidRPr="00F41F6A">
        <w:rPr>
          <w:rFonts w:ascii="楷体" w:eastAsia="楷体" w:hAnsi="楷体" w:hint="eastAsia"/>
          <w:sz w:val="21"/>
          <w:szCs w:val="21"/>
        </w:rPr>
        <w:t>7分光法</w:t>
      </w:r>
      <w:r w:rsidR="00791A1A" w:rsidRPr="00F41F6A">
        <w:rPr>
          <w:rFonts w:ascii="楷体" w:eastAsia="楷体" w:hAnsi="楷体" w:hint="eastAsia"/>
          <w:sz w:val="21"/>
          <w:szCs w:val="21"/>
        </w:rPr>
        <w:t>检出限</w:t>
      </w:r>
      <w:r w:rsidR="00D11B2D" w:rsidRPr="00F41F6A">
        <w:rPr>
          <w:rFonts w:ascii="楷体" w:eastAsia="楷体" w:hAnsi="楷体" w:hint="eastAsia"/>
          <w:sz w:val="21"/>
          <w:szCs w:val="21"/>
        </w:rPr>
        <w:t>实验数据表</w:t>
      </w:r>
    </w:p>
    <w:tbl>
      <w:tblPr>
        <w:tblW w:w="10331" w:type="dxa"/>
        <w:jc w:val="center"/>
        <w:tblBorders>
          <w:top w:val="single" w:sz="4" w:space="0" w:color="auto"/>
          <w:bottom w:val="single" w:sz="4" w:space="0" w:color="auto"/>
        </w:tblBorders>
        <w:tblLook w:val="04A0" w:firstRow="1" w:lastRow="0" w:firstColumn="1" w:lastColumn="0" w:noHBand="0" w:noVBand="1"/>
      </w:tblPr>
      <w:tblGrid>
        <w:gridCol w:w="1701"/>
        <w:gridCol w:w="1701"/>
        <w:gridCol w:w="993"/>
        <w:gridCol w:w="992"/>
        <w:gridCol w:w="992"/>
        <w:gridCol w:w="992"/>
        <w:gridCol w:w="993"/>
        <w:gridCol w:w="992"/>
        <w:gridCol w:w="975"/>
      </w:tblGrid>
      <w:tr w:rsidR="00AC5C1E" w:rsidRPr="00F41F6A" w14:paraId="6A12993C" w14:textId="77777777" w:rsidTr="00AC5C1E">
        <w:trPr>
          <w:trHeight w:val="270"/>
          <w:jc w:val="center"/>
        </w:trPr>
        <w:tc>
          <w:tcPr>
            <w:tcW w:w="1701" w:type="dxa"/>
            <w:tcBorders>
              <w:top w:val="single" w:sz="4" w:space="0" w:color="auto"/>
              <w:bottom w:val="single" w:sz="4" w:space="0" w:color="auto"/>
            </w:tcBorders>
          </w:tcPr>
          <w:p w14:paraId="42230668" w14:textId="77777777" w:rsidR="00AC5C1E" w:rsidRPr="00F41F6A" w:rsidRDefault="00AC5C1E" w:rsidP="00A9278D">
            <w:pPr>
              <w:widowControl/>
              <w:spacing w:line="360" w:lineRule="auto"/>
              <w:ind w:firstLineChars="0" w:firstLine="0"/>
              <w:jc w:val="center"/>
              <w:rPr>
                <w:rFonts w:hAnsi="宋体" w:cs="Times New Roman"/>
                <w:color w:val="000000"/>
                <w:kern w:val="0"/>
                <w:sz w:val="20"/>
                <w:szCs w:val="21"/>
              </w:rPr>
            </w:pPr>
            <w:r w:rsidRPr="00F41F6A">
              <w:rPr>
                <w:rFonts w:hAnsi="宋体" w:cs="Times New Roman"/>
                <w:color w:val="000000"/>
                <w:kern w:val="0"/>
                <w:sz w:val="20"/>
                <w:szCs w:val="21"/>
              </w:rPr>
              <w:t>标液澄清度</w:t>
            </w:r>
          </w:p>
        </w:tc>
        <w:tc>
          <w:tcPr>
            <w:tcW w:w="1701" w:type="dxa"/>
            <w:tcBorders>
              <w:top w:val="single" w:sz="4" w:space="0" w:color="auto"/>
              <w:bottom w:val="single" w:sz="4" w:space="0" w:color="auto"/>
            </w:tcBorders>
            <w:shd w:val="clear" w:color="auto" w:fill="auto"/>
            <w:noWrap/>
            <w:vAlign w:val="center"/>
            <w:hideMark/>
          </w:tcPr>
          <w:p w14:paraId="54B9A7A9" w14:textId="77777777" w:rsidR="00AC5C1E" w:rsidRPr="00F41F6A" w:rsidRDefault="00AC5C1E" w:rsidP="00A9278D">
            <w:pPr>
              <w:widowControl/>
              <w:spacing w:line="360" w:lineRule="auto"/>
              <w:ind w:firstLineChars="0" w:firstLine="0"/>
              <w:jc w:val="center"/>
              <w:rPr>
                <w:rFonts w:cs="Times New Roman"/>
                <w:color w:val="000000"/>
                <w:kern w:val="0"/>
                <w:sz w:val="20"/>
                <w:szCs w:val="21"/>
              </w:rPr>
            </w:pPr>
            <w:r w:rsidRPr="00F41F6A">
              <w:rPr>
                <w:rFonts w:hAnsi="宋体" w:cs="Times New Roman"/>
                <w:color w:val="000000"/>
                <w:kern w:val="0"/>
                <w:sz w:val="20"/>
                <w:szCs w:val="21"/>
              </w:rPr>
              <w:t>编号</w:t>
            </w:r>
          </w:p>
        </w:tc>
        <w:tc>
          <w:tcPr>
            <w:tcW w:w="993" w:type="dxa"/>
            <w:tcBorders>
              <w:top w:val="single" w:sz="4" w:space="0" w:color="auto"/>
              <w:bottom w:val="single" w:sz="4" w:space="0" w:color="auto"/>
            </w:tcBorders>
            <w:shd w:val="clear" w:color="auto" w:fill="auto"/>
            <w:noWrap/>
            <w:vAlign w:val="center"/>
            <w:hideMark/>
          </w:tcPr>
          <w:p w14:paraId="7161DD1A" w14:textId="77777777" w:rsidR="00AC5C1E" w:rsidRPr="00F41F6A" w:rsidRDefault="00AC5C1E" w:rsidP="00A9278D">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1</w:t>
            </w:r>
          </w:p>
        </w:tc>
        <w:tc>
          <w:tcPr>
            <w:tcW w:w="992" w:type="dxa"/>
            <w:tcBorders>
              <w:top w:val="single" w:sz="4" w:space="0" w:color="auto"/>
              <w:bottom w:val="single" w:sz="4" w:space="0" w:color="auto"/>
            </w:tcBorders>
            <w:shd w:val="clear" w:color="auto" w:fill="auto"/>
            <w:noWrap/>
            <w:vAlign w:val="center"/>
            <w:hideMark/>
          </w:tcPr>
          <w:p w14:paraId="526C1F10" w14:textId="77777777" w:rsidR="00AC5C1E" w:rsidRPr="00F41F6A" w:rsidRDefault="00AC5C1E" w:rsidP="00A9278D">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2</w:t>
            </w:r>
          </w:p>
        </w:tc>
        <w:tc>
          <w:tcPr>
            <w:tcW w:w="992" w:type="dxa"/>
            <w:tcBorders>
              <w:top w:val="single" w:sz="4" w:space="0" w:color="auto"/>
              <w:bottom w:val="single" w:sz="4" w:space="0" w:color="auto"/>
            </w:tcBorders>
            <w:shd w:val="clear" w:color="auto" w:fill="auto"/>
            <w:noWrap/>
            <w:vAlign w:val="center"/>
            <w:hideMark/>
          </w:tcPr>
          <w:p w14:paraId="18F082F4" w14:textId="77777777" w:rsidR="00AC5C1E" w:rsidRPr="00F41F6A" w:rsidRDefault="00AC5C1E" w:rsidP="00A9278D">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3</w:t>
            </w:r>
          </w:p>
        </w:tc>
        <w:tc>
          <w:tcPr>
            <w:tcW w:w="992" w:type="dxa"/>
            <w:tcBorders>
              <w:top w:val="single" w:sz="4" w:space="0" w:color="auto"/>
              <w:bottom w:val="single" w:sz="4" w:space="0" w:color="auto"/>
            </w:tcBorders>
            <w:shd w:val="clear" w:color="auto" w:fill="auto"/>
            <w:noWrap/>
            <w:vAlign w:val="center"/>
            <w:hideMark/>
          </w:tcPr>
          <w:p w14:paraId="5DDC91D2" w14:textId="77777777" w:rsidR="00AC5C1E" w:rsidRPr="00F41F6A" w:rsidRDefault="00AC5C1E" w:rsidP="00A9278D">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4</w:t>
            </w:r>
          </w:p>
        </w:tc>
        <w:tc>
          <w:tcPr>
            <w:tcW w:w="993" w:type="dxa"/>
            <w:tcBorders>
              <w:top w:val="single" w:sz="4" w:space="0" w:color="auto"/>
              <w:bottom w:val="single" w:sz="4" w:space="0" w:color="auto"/>
            </w:tcBorders>
            <w:shd w:val="clear" w:color="auto" w:fill="auto"/>
            <w:noWrap/>
            <w:vAlign w:val="center"/>
            <w:hideMark/>
          </w:tcPr>
          <w:p w14:paraId="71D3148E" w14:textId="77777777" w:rsidR="00AC5C1E" w:rsidRPr="00F41F6A" w:rsidRDefault="00AC5C1E" w:rsidP="00A9278D">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5</w:t>
            </w:r>
          </w:p>
        </w:tc>
        <w:tc>
          <w:tcPr>
            <w:tcW w:w="992" w:type="dxa"/>
            <w:tcBorders>
              <w:top w:val="single" w:sz="4" w:space="0" w:color="auto"/>
              <w:bottom w:val="single" w:sz="4" w:space="0" w:color="auto"/>
            </w:tcBorders>
            <w:shd w:val="clear" w:color="auto" w:fill="auto"/>
            <w:noWrap/>
            <w:vAlign w:val="center"/>
            <w:hideMark/>
          </w:tcPr>
          <w:p w14:paraId="49C881AC" w14:textId="77777777" w:rsidR="00AC5C1E" w:rsidRPr="00F41F6A" w:rsidRDefault="00AC5C1E" w:rsidP="00A9278D">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6</w:t>
            </w:r>
          </w:p>
        </w:tc>
        <w:tc>
          <w:tcPr>
            <w:tcW w:w="975" w:type="dxa"/>
            <w:tcBorders>
              <w:top w:val="single" w:sz="4" w:space="0" w:color="auto"/>
              <w:bottom w:val="single" w:sz="4" w:space="0" w:color="auto"/>
            </w:tcBorders>
            <w:shd w:val="clear" w:color="auto" w:fill="auto"/>
            <w:noWrap/>
            <w:vAlign w:val="center"/>
            <w:hideMark/>
          </w:tcPr>
          <w:p w14:paraId="2C238784" w14:textId="77777777" w:rsidR="00AC5C1E" w:rsidRPr="00F41F6A" w:rsidRDefault="00466BCB" w:rsidP="00A9278D">
            <w:pPr>
              <w:widowControl/>
              <w:spacing w:line="360" w:lineRule="auto"/>
              <w:ind w:firstLineChars="0" w:firstLine="0"/>
              <w:jc w:val="center"/>
              <w:rPr>
                <w:rFonts w:cs="Times New Roman"/>
                <w:color w:val="000000"/>
                <w:kern w:val="0"/>
                <w:sz w:val="20"/>
                <w:szCs w:val="21"/>
              </w:rPr>
            </w:pPr>
            <w:r w:rsidRPr="00F41F6A">
              <w:rPr>
                <w:rFonts w:hAnsi="宋体" w:cs="Times New Roman" w:hint="eastAsia"/>
                <w:color w:val="000000"/>
                <w:kern w:val="0"/>
                <w:sz w:val="20"/>
                <w:szCs w:val="21"/>
              </w:rPr>
              <w:t>7</w:t>
            </w:r>
          </w:p>
        </w:tc>
      </w:tr>
      <w:tr w:rsidR="00466BCB" w:rsidRPr="00F41F6A" w14:paraId="4E4F9AF2" w14:textId="77777777" w:rsidTr="00A9278D">
        <w:trPr>
          <w:trHeight w:val="270"/>
          <w:jc w:val="center"/>
        </w:trPr>
        <w:tc>
          <w:tcPr>
            <w:tcW w:w="1701" w:type="dxa"/>
            <w:tcBorders>
              <w:top w:val="single" w:sz="4" w:space="0" w:color="auto"/>
            </w:tcBorders>
          </w:tcPr>
          <w:p w14:paraId="668D7B2C" w14:textId="77777777" w:rsidR="00466BCB" w:rsidRPr="00F41F6A" w:rsidRDefault="00466BCB" w:rsidP="00466BCB">
            <w:pPr>
              <w:widowControl/>
              <w:spacing w:line="360" w:lineRule="auto"/>
              <w:ind w:firstLineChars="0" w:firstLine="0"/>
              <w:jc w:val="center"/>
              <w:rPr>
                <w:rFonts w:hAnsi="宋体" w:cs="Times New Roman"/>
                <w:color w:val="000000"/>
                <w:kern w:val="0"/>
                <w:sz w:val="20"/>
                <w:szCs w:val="21"/>
              </w:rPr>
            </w:pPr>
          </w:p>
        </w:tc>
        <w:tc>
          <w:tcPr>
            <w:tcW w:w="1701" w:type="dxa"/>
            <w:tcBorders>
              <w:top w:val="single" w:sz="4" w:space="0" w:color="auto"/>
            </w:tcBorders>
            <w:shd w:val="clear" w:color="auto" w:fill="auto"/>
            <w:noWrap/>
            <w:vAlign w:val="center"/>
            <w:hideMark/>
          </w:tcPr>
          <w:p w14:paraId="5CBB21CC" w14:textId="77777777" w:rsidR="00466BCB" w:rsidRPr="00F41F6A" w:rsidRDefault="00466BCB" w:rsidP="00A9278D">
            <w:pPr>
              <w:widowControl/>
              <w:spacing w:line="360" w:lineRule="auto"/>
              <w:ind w:firstLine="400"/>
              <w:rPr>
                <w:rFonts w:cs="Times New Roman"/>
                <w:color w:val="000000"/>
                <w:kern w:val="0"/>
                <w:sz w:val="20"/>
                <w:szCs w:val="21"/>
              </w:rPr>
            </w:pPr>
            <w:r w:rsidRPr="00F41F6A">
              <w:rPr>
                <w:rFonts w:hAnsi="宋体" w:cs="Times New Roman"/>
                <w:color w:val="000000"/>
                <w:kern w:val="0"/>
                <w:sz w:val="20"/>
                <w:szCs w:val="21"/>
              </w:rPr>
              <w:t>吸光度</w:t>
            </w:r>
          </w:p>
        </w:tc>
        <w:tc>
          <w:tcPr>
            <w:tcW w:w="993" w:type="dxa"/>
            <w:tcBorders>
              <w:top w:val="single" w:sz="4" w:space="0" w:color="auto"/>
            </w:tcBorders>
            <w:shd w:val="clear" w:color="auto" w:fill="auto"/>
            <w:noWrap/>
            <w:hideMark/>
          </w:tcPr>
          <w:p w14:paraId="120C6EA5"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0.0039</w:t>
            </w:r>
          </w:p>
        </w:tc>
        <w:tc>
          <w:tcPr>
            <w:tcW w:w="992" w:type="dxa"/>
            <w:tcBorders>
              <w:top w:val="single" w:sz="4" w:space="0" w:color="auto"/>
            </w:tcBorders>
            <w:shd w:val="clear" w:color="auto" w:fill="auto"/>
            <w:noWrap/>
            <w:hideMark/>
          </w:tcPr>
          <w:p w14:paraId="01FD7A20"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0.0039</w:t>
            </w:r>
          </w:p>
        </w:tc>
        <w:tc>
          <w:tcPr>
            <w:tcW w:w="992" w:type="dxa"/>
            <w:tcBorders>
              <w:top w:val="single" w:sz="4" w:space="0" w:color="auto"/>
            </w:tcBorders>
            <w:shd w:val="clear" w:color="auto" w:fill="auto"/>
            <w:noWrap/>
            <w:hideMark/>
          </w:tcPr>
          <w:p w14:paraId="7442CA5B"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0.0042</w:t>
            </w:r>
          </w:p>
        </w:tc>
        <w:tc>
          <w:tcPr>
            <w:tcW w:w="992" w:type="dxa"/>
            <w:tcBorders>
              <w:top w:val="single" w:sz="4" w:space="0" w:color="auto"/>
            </w:tcBorders>
            <w:shd w:val="clear" w:color="auto" w:fill="auto"/>
            <w:noWrap/>
            <w:hideMark/>
          </w:tcPr>
          <w:p w14:paraId="4159EFC2"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0.0045</w:t>
            </w:r>
          </w:p>
        </w:tc>
        <w:tc>
          <w:tcPr>
            <w:tcW w:w="993" w:type="dxa"/>
            <w:tcBorders>
              <w:top w:val="single" w:sz="4" w:space="0" w:color="auto"/>
            </w:tcBorders>
            <w:shd w:val="clear" w:color="auto" w:fill="auto"/>
            <w:noWrap/>
            <w:hideMark/>
          </w:tcPr>
          <w:p w14:paraId="324FC935"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0.0043</w:t>
            </w:r>
          </w:p>
        </w:tc>
        <w:tc>
          <w:tcPr>
            <w:tcW w:w="992" w:type="dxa"/>
            <w:tcBorders>
              <w:top w:val="single" w:sz="4" w:space="0" w:color="auto"/>
            </w:tcBorders>
            <w:shd w:val="clear" w:color="auto" w:fill="auto"/>
            <w:noWrap/>
            <w:hideMark/>
          </w:tcPr>
          <w:p w14:paraId="39E6C707"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0.0040</w:t>
            </w:r>
          </w:p>
        </w:tc>
        <w:tc>
          <w:tcPr>
            <w:tcW w:w="975" w:type="dxa"/>
            <w:tcBorders>
              <w:top w:val="single" w:sz="4" w:space="0" w:color="auto"/>
            </w:tcBorders>
            <w:shd w:val="clear" w:color="auto" w:fill="auto"/>
            <w:noWrap/>
            <w:hideMark/>
          </w:tcPr>
          <w:p w14:paraId="656E2A09"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0.0044</w:t>
            </w:r>
          </w:p>
        </w:tc>
      </w:tr>
      <w:tr w:rsidR="00466BCB" w:rsidRPr="00F41F6A" w14:paraId="43661B73" w14:textId="77777777" w:rsidTr="00A9278D">
        <w:trPr>
          <w:trHeight w:val="540"/>
          <w:jc w:val="center"/>
        </w:trPr>
        <w:tc>
          <w:tcPr>
            <w:tcW w:w="1701" w:type="dxa"/>
          </w:tcPr>
          <w:p w14:paraId="5EF82388" w14:textId="77777777" w:rsidR="00466BCB" w:rsidRPr="00F41F6A" w:rsidRDefault="00466BCB" w:rsidP="00466BCB">
            <w:pPr>
              <w:widowControl/>
              <w:spacing w:line="360" w:lineRule="auto"/>
              <w:ind w:firstLineChars="0" w:firstLine="0"/>
              <w:jc w:val="center"/>
              <w:rPr>
                <w:rFonts w:hAnsi="宋体" w:cs="Times New Roman"/>
                <w:color w:val="000000"/>
                <w:kern w:val="0"/>
                <w:sz w:val="20"/>
                <w:szCs w:val="21"/>
              </w:rPr>
            </w:pPr>
            <w:r w:rsidRPr="00F41F6A">
              <w:rPr>
                <w:rFonts w:hAnsi="宋体" w:cs="Times New Roman" w:hint="eastAsia"/>
                <w:color w:val="000000"/>
                <w:kern w:val="0"/>
                <w:sz w:val="20"/>
                <w:szCs w:val="21"/>
              </w:rPr>
              <w:t>1</w:t>
            </w:r>
            <w:r w:rsidR="00CD72D3" w:rsidRPr="00F41F6A">
              <w:rPr>
                <w:rFonts w:hAnsi="宋体" w:cs="Times New Roman"/>
                <w:color w:val="000000"/>
                <w:kern w:val="0"/>
                <w:sz w:val="20"/>
                <w:szCs w:val="21"/>
              </w:rPr>
              <w:t>.0</w:t>
            </w:r>
            <w:r w:rsidRPr="00F41F6A">
              <w:rPr>
                <w:rFonts w:hAnsi="宋体" w:cs="Times New Roman" w:hint="eastAsia"/>
                <w:color w:val="000000"/>
                <w:kern w:val="0"/>
                <w:sz w:val="20"/>
                <w:szCs w:val="21"/>
              </w:rPr>
              <w:t>度</w:t>
            </w:r>
          </w:p>
        </w:tc>
        <w:tc>
          <w:tcPr>
            <w:tcW w:w="1701" w:type="dxa"/>
            <w:shd w:val="clear" w:color="auto" w:fill="auto"/>
            <w:vAlign w:val="center"/>
            <w:hideMark/>
          </w:tcPr>
          <w:p w14:paraId="70780EA4" w14:textId="77777777" w:rsidR="00466BCB" w:rsidRPr="00F41F6A" w:rsidRDefault="00466BCB" w:rsidP="00466BCB">
            <w:pPr>
              <w:widowControl/>
              <w:spacing w:line="360" w:lineRule="auto"/>
              <w:ind w:firstLineChars="0" w:firstLine="0"/>
              <w:jc w:val="center"/>
              <w:rPr>
                <w:rFonts w:hAnsi="宋体" w:cs="Times New Roman"/>
                <w:color w:val="000000"/>
                <w:kern w:val="0"/>
                <w:sz w:val="20"/>
                <w:szCs w:val="21"/>
              </w:rPr>
            </w:pPr>
            <w:r w:rsidRPr="00F41F6A">
              <w:rPr>
                <w:rFonts w:hAnsi="宋体" w:cs="Times New Roman" w:hint="eastAsia"/>
                <w:color w:val="000000"/>
                <w:kern w:val="0"/>
                <w:sz w:val="20"/>
                <w:szCs w:val="21"/>
              </w:rPr>
              <w:t>结果</w:t>
            </w:r>
            <w:r w:rsidRPr="00F41F6A">
              <w:rPr>
                <w:rFonts w:hAnsi="宋体" w:cs="Times New Roman" w:hint="eastAsia"/>
                <w:color w:val="000000"/>
                <w:kern w:val="0"/>
                <w:sz w:val="20"/>
                <w:szCs w:val="21"/>
              </w:rPr>
              <w:t>(</w:t>
            </w:r>
            <w:r w:rsidRPr="00F41F6A">
              <w:rPr>
                <w:rFonts w:hAnsi="宋体" w:cs="Times New Roman"/>
                <w:color w:val="000000"/>
                <w:kern w:val="0"/>
                <w:sz w:val="20"/>
                <w:szCs w:val="21"/>
              </w:rPr>
              <w:t>度</w:t>
            </w:r>
            <w:r w:rsidRPr="00F41F6A">
              <w:rPr>
                <w:rFonts w:hAnsi="宋体" w:cs="Times New Roman"/>
                <w:color w:val="000000"/>
                <w:kern w:val="0"/>
                <w:sz w:val="20"/>
                <w:szCs w:val="21"/>
              </w:rPr>
              <w:t>)</w:t>
            </w:r>
          </w:p>
        </w:tc>
        <w:tc>
          <w:tcPr>
            <w:tcW w:w="993" w:type="dxa"/>
            <w:shd w:val="clear" w:color="auto" w:fill="auto"/>
            <w:noWrap/>
            <w:hideMark/>
          </w:tcPr>
          <w:p w14:paraId="48D69B8B"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0.93 </w:t>
            </w:r>
          </w:p>
        </w:tc>
        <w:tc>
          <w:tcPr>
            <w:tcW w:w="992" w:type="dxa"/>
            <w:shd w:val="clear" w:color="auto" w:fill="auto"/>
            <w:noWrap/>
            <w:hideMark/>
          </w:tcPr>
          <w:p w14:paraId="6C1A07F9"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0.93 </w:t>
            </w:r>
          </w:p>
        </w:tc>
        <w:tc>
          <w:tcPr>
            <w:tcW w:w="992" w:type="dxa"/>
            <w:shd w:val="clear" w:color="auto" w:fill="auto"/>
            <w:noWrap/>
            <w:hideMark/>
          </w:tcPr>
          <w:p w14:paraId="3DB0CB8D"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1.01 </w:t>
            </w:r>
          </w:p>
        </w:tc>
        <w:tc>
          <w:tcPr>
            <w:tcW w:w="992" w:type="dxa"/>
            <w:shd w:val="clear" w:color="auto" w:fill="auto"/>
            <w:noWrap/>
            <w:hideMark/>
          </w:tcPr>
          <w:p w14:paraId="427DAFDF"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1.09 </w:t>
            </w:r>
          </w:p>
        </w:tc>
        <w:tc>
          <w:tcPr>
            <w:tcW w:w="993" w:type="dxa"/>
            <w:shd w:val="clear" w:color="auto" w:fill="auto"/>
            <w:noWrap/>
            <w:hideMark/>
          </w:tcPr>
          <w:p w14:paraId="6AD0DB12"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1.04 </w:t>
            </w:r>
          </w:p>
        </w:tc>
        <w:tc>
          <w:tcPr>
            <w:tcW w:w="992" w:type="dxa"/>
            <w:shd w:val="clear" w:color="auto" w:fill="auto"/>
            <w:noWrap/>
            <w:hideMark/>
          </w:tcPr>
          <w:p w14:paraId="6971324E"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0.96 </w:t>
            </w:r>
          </w:p>
        </w:tc>
        <w:tc>
          <w:tcPr>
            <w:tcW w:w="975" w:type="dxa"/>
            <w:shd w:val="clear" w:color="auto" w:fill="auto"/>
            <w:noWrap/>
            <w:hideMark/>
          </w:tcPr>
          <w:p w14:paraId="36A3C26A"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1.07 </w:t>
            </w:r>
          </w:p>
        </w:tc>
      </w:tr>
      <w:tr w:rsidR="00466BCB" w:rsidRPr="00F41F6A" w14:paraId="71FC3F22" w14:textId="77777777" w:rsidTr="00466BCB">
        <w:trPr>
          <w:trHeight w:val="270"/>
          <w:jc w:val="center"/>
        </w:trPr>
        <w:tc>
          <w:tcPr>
            <w:tcW w:w="1701" w:type="dxa"/>
          </w:tcPr>
          <w:p w14:paraId="3F37D46F" w14:textId="77777777" w:rsidR="00466BCB" w:rsidRPr="00F41F6A" w:rsidRDefault="00466BCB" w:rsidP="00466BCB">
            <w:pPr>
              <w:widowControl/>
              <w:spacing w:line="360" w:lineRule="auto"/>
              <w:ind w:firstLineChars="0" w:firstLine="0"/>
              <w:jc w:val="center"/>
              <w:rPr>
                <w:rFonts w:hAnsi="宋体" w:cs="Times New Roman"/>
                <w:color w:val="000000"/>
                <w:kern w:val="0"/>
                <w:sz w:val="20"/>
                <w:szCs w:val="21"/>
              </w:rPr>
            </w:pPr>
          </w:p>
        </w:tc>
        <w:tc>
          <w:tcPr>
            <w:tcW w:w="1701" w:type="dxa"/>
            <w:shd w:val="clear" w:color="auto" w:fill="auto"/>
            <w:noWrap/>
            <w:vAlign w:val="center"/>
            <w:hideMark/>
          </w:tcPr>
          <w:p w14:paraId="5BDD6F01" w14:textId="77777777" w:rsidR="00466BCB" w:rsidRPr="00F41F6A" w:rsidRDefault="00791A1A" w:rsidP="00A9278D">
            <w:pPr>
              <w:ind w:firstLineChars="100"/>
              <w:rPr>
                <w:rFonts w:cs="Times New Roman"/>
                <w:color w:val="000000"/>
                <w:kern w:val="0"/>
                <w:sz w:val="20"/>
                <w:szCs w:val="21"/>
              </w:rPr>
            </w:pPr>
            <w:r w:rsidRPr="00F41F6A">
              <w:rPr>
                <w:rFonts w:cs="Times New Roman"/>
                <w:color w:val="000000"/>
                <w:kern w:val="0"/>
                <w:sz w:val="20"/>
                <w:szCs w:val="21"/>
              </w:rPr>
              <w:t>正确度</w:t>
            </w:r>
            <w:r w:rsidR="00466BCB" w:rsidRPr="00F41F6A">
              <w:rPr>
                <w:rFonts w:cs="Times New Roman" w:hint="eastAsia"/>
                <w:color w:val="000000"/>
                <w:kern w:val="0"/>
                <w:sz w:val="20"/>
                <w:szCs w:val="21"/>
              </w:rPr>
              <w:t>(%)</w:t>
            </w:r>
          </w:p>
        </w:tc>
        <w:tc>
          <w:tcPr>
            <w:tcW w:w="993" w:type="dxa"/>
            <w:shd w:val="clear" w:color="auto" w:fill="auto"/>
            <w:noWrap/>
          </w:tcPr>
          <w:p w14:paraId="58F85A8B"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93.06 </w:t>
            </w:r>
          </w:p>
        </w:tc>
        <w:tc>
          <w:tcPr>
            <w:tcW w:w="992" w:type="dxa"/>
            <w:shd w:val="clear" w:color="auto" w:fill="auto"/>
            <w:noWrap/>
          </w:tcPr>
          <w:p w14:paraId="4AB676E3"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93.06 </w:t>
            </w:r>
          </w:p>
        </w:tc>
        <w:tc>
          <w:tcPr>
            <w:tcW w:w="992" w:type="dxa"/>
            <w:shd w:val="clear" w:color="auto" w:fill="auto"/>
            <w:noWrap/>
          </w:tcPr>
          <w:p w14:paraId="54FBCDFC"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101.22 </w:t>
            </w:r>
          </w:p>
        </w:tc>
        <w:tc>
          <w:tcPr>
            <w:tcW w:w="992" w:type="dxa"/>
            <w:shd w:val="clear" w:color="auto" w:fill="auto"/>
            <w:noWrap/>
          </w:tcPr>
          <w:p w14:paraId="5B1A2F7C"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109.38 </w:t>
            </w:r>
          </w:p>
        </w:tc>
        <w:tc>
          <w:tcPr>
            <w:tcW w:w="993" w:type="dxa"/>
            <w:shd w:val="clear" w:color="auto" w:fill="auto"/>
            <w:noWrap/>
          </w:tcPr>
          <w:p w14:paraId="169C9A51"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103.94 </w:t>
            </w:r>
          </w:p>
        </w:tc>
        <w:tc>
          <w:tcPr>
            <w:tcW w:w="992" w:type="dxa"/>
            <w:shd w:val="clear" w:color="auto" w:fill="auto"/>
            <w:noWrap/>
          </w:tcPr>
          <w:p w14:paraId="10D8C8FB"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95.78 </w:t>
            </w:r>
          </w:p>
        </w:tc>
        <w:tc>
          <w:tcPr>
            <w:tcW w:w="975" w:type="dxa"/>
            <w:shd w:val="clear" w:color="auto" w:fill="auto"/>
            <w:noWrap/>
          </w:tcPr>
          <w:p w14:paraId="67A2F775"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106.66 </w:t>
            </w:r>
          </w:p>
        </w:tc>
      </w:tr>
      <w:tr w:rsidR="00466BCB" w:rsidRPr="00F41F6A" w14:paraId="34083C6C" w14:textId="77777777" w:rsidTr="00466BCB">
        <w:trPr>
          <w:trHeight w:val="270"/>
          <w:jc w:val="center"/>
        </w:trPr>
        <w:tc>
          <w:tcPr>
            <w:tcW w:w="1701" w:type="dxa"/>
          </w:tcPr>
          <w:p w14:paraId="750EF050" w14:textId="77777777" w:rsidR="00466BCB" w:rsidRPr="00F41F6A" w:rsidRDefault="00466BCB" w:rsidP="00466BCB">
            <w:pPr>
              <w:widowControl/>
              <w:spacing w:line="360" w:lineRule="auto"/>
              <w:ind w:firstLineChars="0" w:firstLine="0"/>
              <w:jc w:val="center"/>
              <w:rPr>
                <w:rFonts w:hAnsi="宋体" w:cs="Times New Roman"/>
                <w:color w:val="000000"/>
                <w:kern w:val="0"/>
                <w:sz w:val="20"/>
                <w:szCs w:val="21"/>
              </w:rPr>
            </w:pPr>
          </w:p>
        </w:tc>
        <w:tc>
          <w:tcPr>
            <w:tcW w:w="1701" w:type="dxa"/>
            <w:shd w:val="clear" w:color="auto" w:fill="auto"/>
            <w:noWrap/>
            <w:vAlign w:val="center"/>
          </w:tcPr>
          <w:p w14:paraId="59261BBB" w14:textId="77777777" w:rsidR="00466BCB" w:rsidRPr="00F41F6A" w:rsidRDefault="00466BCB" w:rsidP="00E3467D">
            <w:pPr>
              <w:ind w:firstLineChars="100"/>
              <w:rPr>
                <w:rFonts w:cs="Times New Roman"/>
                <w:color w:val="000000"/>
                <w:kern w:val="0"/>
                <w:sz w:val="20"/>
                <w:szCs w:val="21"/>
              </w:rPr>
            </w:pPr>
            <w:r w:rsidRPr="00F41F6A">
              <w:rPr>
                <w:rFonts w:cs="Times New Roman" w:hint="eastAsia"/>
                <w:color w:val="000000"/>
                <w:kern w:val="0"/>
                <w:sz w:val="20"/>
                <w:szCs w:val="21"/>
              </w:rPr>
              <w:t xml:space="preserve"> </w:t>
            </w:r>
            <w:r w:rsidR="00D356CC" w:rsidRPr="00F41F6A">
              <w:rPr>
                <w:rFonts w:cs="Times New Roman"/>
                <w:color w:val="000000"/>
                <w:kern w:val="0"/>
                <w:sz w:val="20"/>
                <w:szCs w:val="21"/>
              </w:rPr>
              <w:t>RSD</w:t>
            </w:r>
            <w:r w:rsidRPr="00F41F6A">
              <w:rPr>
                <w:rFonts w:cs="Times New Roman"/>
                <w:color w:val="000000"/>
                <w:kern w:val="0"/>
                <w:sz w:val="20"/>
                <w:szCs w:val="21"/>
              </w:rPr>
              <w:t>(%)</w:t>
            </w:r>
          </w:p>
        </w:tc>
        <w:tc>
          <w:tcPr>
            <w:tcW w:w="993" w:type="dxa"/>
            <w:shd w:val="clear" w:color="auto" w:fill="auto"/>
            <w:noWrap/>
          </w:tcPr>
          <w:p w14:paraId="2602B9B7"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5</w:t>
            </w:r>
            <w:r w:rsidRPr="00F41F6A">
              <w:rPr>
                <w:rFonts w:cs="Times New Roman"/>
                <w:color w:val="000000"/>
                <w:kern w:val="0"/>
                <w:sz w:val="21"/>
                <w:szCs w:val="21"/>
              </w:rPr>
              <w:t>.78</w:t>
            </w:r>
          </w:p>
        </w:tc>
        <w:tc>
          <w:tcPr>
            <w:tcW w:w="992" w:type="dxa"/>
            <w:shd w:val="clear" w:color="auto" w:fill="auto"/>
            <w:noWrap/>
          </w:tcPr>
          <w:p w14:paraId="519B60B8"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p>
        </w:tc>
        <w:tc>
          <w:tcPr>
            <w:tcW w:w="992" w:type="dxa"/>
            <w:shd w:val="clear" w:color="auto" w:fill="auto"/>
            <w:noWrap/>
          </w:tcPr>
          <w:p w14:paraId="50DA585F"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p>
        </w:tc>
        <w:tc>
          <w:tcPr>
            <w:tcW w:w="992" w:type="dxa"/>
            <w:shd w:val="clear" w:color="auto" w:fill="auto"/>
            <w:noWrap/>
          </w:tcPr>
          <w:p w14:paraId="637D1312"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p>
        </w:tc>
        <w:tc>
          <w:tcPr>
            <w:tcW w:w="993" w:type="dxa"/>
            <w:shd w:val="clear" w:color="auto" w:fill="auto"/>
            <w:noWrap/>
          </w:tcPr>
          <w:p w14:paraId="50517C38"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p>
        </w:tc>
        <w:tc>
          <w:tcPr>
            <w:tcW w:w="992" w:type="dxa"/>
            <w:shd w:val="clear" w:color="auto" w:fill="auto"/>
            <w:noWrap/>
          </w:tcPr>
          <w:p w14:paraId="611752A6"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p>
        </w:tc>
        <w:tc>
          <w:tcPr>
            <w:tcW w:w="975" w:type="dxa"/>
            <w:shd w:val="clear" w:color="auto" w:fill="auto"/>
            <w:noWrap/>
          </w:tcPr>
          <w:p w14:paraId="56CA9022" w14:textId="77777777" w:rsidR="00466BCB" w:rsidRPr="00F41F6A" w:rsidRDefault="00466BCB" w:rsidP="00A9278D">
            <w:pPr>
              <w:widowControl/>
              <w:spacing w:line="360" w:lineRule="auto"/>
              <w:ind w:firstLineChars="0" w:firstLine="0"/>
              <w:jc w:val="center"/>
              <w:rPr>
                <w:rFonts w:cs="Times New Roman"/>
                <w:color w:val="000000"/>
                <w:kern w:val="0"/>
                <w:sz w:val="21"/>
                <w:szCs w:val="21"/>
              </w:rPr>
            </w:pPr>
          </w:p>
        </w:tc>
      </w:tr>
    </w:tbl>
    <w:p w14:paraId="758FD8C3" w14:textId="77777777" w:rsidR="000E6769" w:rsidRPr="00F41F6A" w:rsidRDefault="00630392" w:rsidP="00630392">
      <w:pPr>
        <w:pStyle w:val="2"/>
        <w:numPr>
          <w:ilvl w:val="0"/>
          <w:numId w:val="0"/>
        </w:numPr>
        <w:spacing w:before="156" w:after="156" w:line="360" w:lineRule="auto"/>
      </w:pPr>
      <w:bookmarkStart w:id="44" w:name="_Toc25925972"/>
      <w:bookmarkStart w:id="45" w:name="_Toc25937589"/>
      <w:r w:rsidRPr="00F41F6A">
        <w:rPr>
          <w:rFonts w:hint="eastAsia"/>
        </w:rPr>
        <w:t>3</w:t>
      </w:r>
      <w:r w:rsidRPr="00F41F6A">
        <w:t>.3.6</w:t>
      </w:r>
      <w:r w:rsidR="000E6769" w:rsidRPr="00F41F6A">
        <w:rPr>
          <w:rFonts w:hint="eastAsia"/>
        </w:rPr>
        <w:t>定量限</w:t>
      </w:r>
      <w:bookmarkEnd w:id="44"/>
      <w:bookmarkEnd w:id="45"/>
    </w:p>
    <w:p w14:paraId="2A7BAEF2" w14:textId="77777777" w:rsidR="000E6769" w:rsidRPr="00F41F6A" w:rsidRDefault="00D43E5F" w:rsidP="008C3BE4">
      <w:pPr>
        <w:spacing w:line="360" w:lineRule="auto"/>
        <w:ind w:firstLine="480"/>
      </w:pPr>
      <w:r w:rsidRPr="00F41F6A">
        <w:rPr>
          <w:rFonts w:hint="eastAsia"/>
        </w:rPr>
        <w:t>定量限为</w:t>
      </w:r>
      <w:r w:rsidRPr="00F41F6A">
        <w:rPr>
          <w:rFonts w:hint="eastAsia"/>
        </w:rPr>
        <w:t>3</w:t>
      </w:r>
      <w:r w:rsidRPr="00F41F6A">
        <w:rPr>
          <w:rFonts w:hint="eastAsia"/>
        </w:rPr>
        <w:t>倍检出限，定量限（</w:t>
      </w:r>
      <w:r w:rsidRPr="00F41F6A">
        <w:rPr>
          <w:rFonts w:hint="eastAsia"/>
        </w:rPr>
        <w:t>M</w:t>
      </w:r>
      <w:r w:rsidRPr="00F41F6A">
        <w:t>QL</w:t>
      </w:r>
      <w:r w:rsidRPr="00F41F6A">
        <w:rPr>
          <w:rFonts w:hint="eastAsia"/>
        </w:rPr>
        <w:t>）</w:t>
      </w:r>
      <w:r w:rsidRPr="00F41F6A">
        <w:rPr>
          <w:rFonts w:hint="eastAsia"/>
        </w:rPr>
        <w:t>=</w:t>
      </w:r>
      <w:r w:rsidRPr="00F41F6A">
        <w:t>3*</w:t>
      </w:r>
      <w:r w:rsidR="00614EEE" w:rsidRPr="00F41F6A">
        <w:t>1</w:t>
      </w:r>
      <w:r w:rsidR="00CD72D3" w:rsidRPr="00F41F6A">
        <w:t>.0</w:t>
      </w:r>
      <w:r w:rsidR="00614EEE" w:rsidRPr="00F41F6A">
        <w:t>=3</w:t>
      </w:r>
      <w:r w:rsidR="00CD72D3" w:rsidRPr="00F41F6A">
        <w:t>.0</w:t>
      </w:r>
      <w:r w:rsidRPr="00F41F6A">
        <w:t>度。</w:t>
      </w:r>
    </w:p>
    <w:p w14:paraId="65F3485D" w14:textId="39AA5685" w:rsidR="00082623" w:rsidRPr="00F41F6A" w:rsidRDefault="00630392" w:rsidP="00630392">
      <w:pPr>
        <w:pStyle w:val="2"/>
        <w:numPr>
          <w:ilvl w:val="0"/>
          <w:numId w:val="0"/>
        </w:numPr>
        <w:spacing w:before="156" w:after="156" w:line="360" w:lineRule="auto"/>
      </w:pPr>
      <w:bookmarkStart w:id="46" w:name="_Toc25925974"/>
      <w:bookmarkStart w:id="47" w:name="_Toc25937591"/>
      <w:r w:rsidRPr="00F41F6A">
        <w:rPr>
          <w:rFonts w:hint="eastAsia"/>
        </w:rPr>
        <w:t>3</w:t>
      </w:r>
      <w:r w:rsidRPr="00F41F6A">
        <w:t>.3.7</w:t>
      </w:r>
      <w:r w:rsidR="00082623" w:rsidRPr="00F41F6A">
        <w:rPr>
          <w:rFonts w:hint="eastAsia"/>
        </w:rPr>
        <w:t>正确度</w:t>
      </w:r>
      <w:bookmarkEnd w:id="46"/>
      <w:bookmarkEnd w:id="47"/>
    </w:p>
    <w:p w14:paraId="412BF871" w14:textId="77777777" w:rsidR="00865A0E" w:rsidRPr="00F41F6A" w:rsidRDefault="00112236" w:rsidP="00865A0E">
      <w:pPr>
        <w:ind w:firstLine="480"/>
      </w:pPr>
      <w:r w:rsidRPr="00F41F6A">
        <w:t>澄清度</w:t>
      </w:r>
      <w:r w:rsidRPr="00F41F6A">
        <w:rPr>
          <w:rFonts w:hint="eastAsia"/>
        </w:rPr>
        <w:t>正</w:t>
      </w:r>
      <w:r w:rsidR="00865A0E" w:rsidRPr="00F41F6A">
        <w:t>确度测试采用</w:t>
      </w:r>
      <w:r w:rsidR="006E36D9" w:rsidRPr="00F41F6A">
        <w:rPr>
          <w:rFonts w:hint="eastAsia"/>
        </w:rPr>
        <w:t>1</w:t>
      </w:r>
      <w:r w:rsidR="003C3E6D" w:rsidRPr="00F41F6A">
        <w:rPr>
          <w:rFonts w:hint="eastAsia"/>
        </w:rPr>
        <w:t>倍</w:t>
      </w:r>
      <w:r w:rsidRPr="00F41F6A">
        <w:rPr>
          <w:rFonts w:hint="eastAsia"/>
        </w:rPr>
        <w:t>定量限</w:t>
      </w:r>
      <w:r w:rsidR="003C3E6D" w:rsidRPr="00F41F6A">
        <w:t>、</w:t>
      </w:r>
      <w:r w:rsidR="006E36D9" w:rsidRPr="00F41F6A">
        <w:t>2</w:t>
      </w:r>
      <w:r w:rsidR="006E36D9" w:rsidRPr="00F41F6A">
        <w:t>倍</w:t>
      </w:r>
      <w:r w:rsidR="006E36D9" w:rsidRPr="00F41F6A">
        <w:rPr>
          <w:rFonts w:hint="eastAsia"/>
        </w:rPr>
        <w:t>定量限</w:t>
      </w:r>
      <w:r w:rsidR="003C3E6D" w:rsidRPr="00F41F6A">
        <w:t>、</w:t>
      </w:r>
      <w:r w:rsidR="006E36D9" w:rsidRPr="00F41F6A">
        <w:t>3</w:t>
      </w:r>
      <w:r w:rsidR="006E36D9" w:rsidRPr="00F41F6A">
        <w:t>倍</w:t>
      </w:r>
      <w:r w:rsidR="006E36D9" w:rsidRPr="00F41F6A">
        <w:rPr>
          <w:rFonts w:hint="eastAsia"/>
        </w:rPr>
        <w:t>定量限</w:t>
      </w:r>
      <w:r w:rsidR="003C3E6D" w:rsidRPr="00F41F6A">
        <w:rPr>
          <w:rFonts w:hint="eastAsia"/>
        </w:rPr>
        <w:t>3</w:t>
      </w:r>
      <w:r w:rsidR="003C3E6D" w:rsidRPr="00F41F6A">
        <w:rPr>
          <w:rFonts w:hint="eastAsia"/>
        </w:rPr>
        <w:t>个浓度的标准样品进行</w:t>
      </w:r>
      <w:r w:rsidR="00082744" w:rsidRPr="00F41F6A">
        <w:rPr>
          <w:rFonts w:hint="eastAsia"/>
        </w:rPr>
        <w:t>6</w:t>
      </w:r>
      <w:r w:rsidR="00082744" w:rsidRPr="00F41F6A">
        <w:rPr>
          <w:rFonts w:hint="eastAsia"/>
        </w:rPr>
        <w:t>次</w:t>
      </w:r>
      <w:r w:rsidR="006D209B" w:rsidRPr="00F41F6A">
        <w:rPr>
          <w:rFonts w:hint="eastAsia"/>
        </w:rPr>
        <w:t>平行</w:t>
      </w:r>
      <w:r w:rsidR="00082744" w:rsidRPr="00F41F6A">
        <w:rPr>
          <w:rFonts w:hint="eastAsia"/>
        </w:rPr>
        <w:t>测定，计算其正确度</w:t>
      </w:r>
      <w:r w:rsidR="005211FB" w:rsidRPr="00F41F6A">
        <w:rPr>
          <w:rFonts w:hint="eastAsia"/>
        </w:rPr>
        <w:t>、变异系数</w:t>
      </w:r>
      <w:r w:rsidR="005211FB" w:rsidRPr="00F41F6A">
        <w:rPr>
          <w:rFonts w:hint="eastAsia"/>
        </w:rPr>
        <w:t>C</w:t>
      </w:r>
      <w:r w:rsidR="005211FB" w:rsidRPr="00F41F6A">
        <w:t>V</w:t>
      </w:r>
      <w:r w:rsidR="005211FB" w:rsidRPr="00F41F6A">
        <w:t>值</w:t>
      </w:r>
      <w:r w:rsidR="00082744" w:rsidRPr="00F41F6A">
        <w:rPr>
          <w:rFonts w:hint="eastAsia"/>
        </w:rPr>
        <w:t>。</w:t>
      </w:r>
    </w:p>
    <w:p w14:paraId="4EE6ED07" w14:textId="77777777" w:rsidR="006704D2" w:rsidRPr="00F41F6A" w:rsidRDefault="00082744" w:rsidP="00082744">
      <w:pPr>
        <w:pStyle w:val="3"/>
        <w:numPr>
          <w:ilvl w:val="0"/>
          <w:numId w:val="0"/>
        </w:numPr>
        <w:spacing w:before="156" w:after="156"/>
      </w:pPr>
      <w:bookmarkStart w:id="48" w:name="_Toc25925975"/>
      <w:r w:rsidRPr="00F41F6A">
        <w:t>3.3.7.1</w:t>
      </w:r>
      <w:r w:rsidR="00B42D33" w:rsidRPr="00F41F6A">
        <w:t xml:space="preserve"> </w:t>
      </w:r>
      <w:r w:rsidR="00257AF3" w:rsidRPr="00F41F6A">
        <w:rPr>
          <w:rFonts w:hint="eastAsia"/>
        </w:rPr>
        <w:t>1倍</w:t>
      </w:r>
      <w:bookmarkEnd w:id="48"/>
      <w:r w:rsidR="00E11D60" w:rsidRPr="00F41F6A">
        <w:rPr>
          <w:rFonts w:hint="eastAsia"/>
        </w:rPr>
        <w:t>定量限</w:t>
      </w:r>
      <w:r w:rsidR="002E0A54" w:rsidRPr="00F41F6A">
        <w:rPr>
          <w:rFonts w:hint="eastAsia"/>
        </w:rPr>
        <w:t>正确度测试</w:t>
      </w:r>
    </w:p>
    <w:p w14:paraId="0C20078D" w14:textId="77777777" w:rsidR="00257AF3" w:rsidRPr="00F41F6A" w:rsidRDefault="006D209B" w:rsidP="00C72D25">
      <w:pPr>
        <w:spacing w:line="360" w:lineRule="auto"/>
        <w:ind w:firstLine="480"/>
      </w:pPr>
      <w:r w:rsidRPr="00F41F6A">
        <w:rPr>
          <w:rFonts w:hint="eastAsia"/>
        </w:rPr>
        <w:t>配制</w:t>
      </w:r>
      <w:r w:rsidRPr="00F41F6A">
        <w:t>6</w:t>
      </w:r>
      <w:r w:rsidRPr="00F41F6A">
        <w:t>份</w:t>
      </w:r>
      <w:r w:rsidRPr="00F41F6A">
        <w:rPr>
          <w:rFonts w:hint="eastAsia"/>
        </w:rPr>
        <w:t>澄清度为</w:t>
      </w:r>
      <w:r w:rsidR="0075468D" w:rsidRPr="00F41F6A">
        <w:t>3</w:t>
      </w:r>
      <w:r w:rsidRPr="00F41F6A">
        <w:t>.0</w:t>
      </w:r>
      <w:r w:rsidRPr="00F41F6A">
        <w:rPr>
          <w:rFonts w:hint="eastAsia"/>
        </w:rPr>
        <w:t>度的标准溶液（</w:t>
      </w:r>
      <w:r w:rsidRPr="00F41F6A">
        <w:rPr>
          <w:rFonts w:ascii="宋体" w:hAnsi="宋体" w:hint="eastAsia"/>
        </w:rPr>
        <w:t>吸取福尔马肼悬浊液</w:t>
      </w:r>
      <w:r w:rsidR="009B23C1" w:rsidRPr="00F41F6A">
        <w:rPr>
          <w:rFonts w:ascii="宋体" w:hAnsi="宋体"/>
        </w:rPr>
        <w:t>(40</w:t>
      </w:r>
      <w:r w:rsidRPr="00F41F6A">
        <w:rPr>
          <w:rFonts w:ascii="宋体" w:hAnsi="宋体"/>
        </w:rPr>
        <w:t>度</w:t>
      </w:r>
      <w:r w:rsidR="009B23C1" w:rsidRPr="00F41F6A">
        <w:rPr>
          <w:rFonts w:ascii="宋体" w:hAnsi="宋体"/>
        </w:rPr>
        <w:t>)3.75</w:t>
      </w:r>
      <w:r w:rsidRPr="00F41F6A">
        <w:rPr>
          <w:rFonts w:ascii="宋体" w:hAnsi="宋体"/>
        </w:rPr>
        <w:t>ml，定容至</w:t>
      </w:r>
      <w:r w:rsidRPr="00F41F6A">
        <w:rPr>
          <w:rFonts w:ascii="宋体" w:hAnsi="宋体" w:hint="eastAsia"/>
        </w:rPr>
        <w:t>5</w:t>
      </w:r>
      <w:r w:rsidRPr="00F41F6A">
        <w:rPr>
          <w:rFonts w:ascii="宋体" w:hAnsi="宋体"/>
        </w:rPr>
        <w:t>0ml</w:t>
      </w:r>
      <w:r w:rsidRPr="00F41F6A">
        <w:rPr>
          <w:rFonts w:hint="eastAsia"/>
        </w:rPr>
        <w:t>），平行测定</w:t>
      </w:r>
      <w:r w:rsidRPr="00F41F6A">
        <w:rPr>
          <w:rFonts w:hint="eastAsia"/>
        </w:rPr>
        <w:t>6</w:t>
      </w:r>
      <w:r w:rsidRPr="00F41F6A">
        <w:rPr>
          <w:rFonts w:hint="eastAsia"/>
        </w:rPr>
        <w:t>次，</w:t>
      </w:r>
      <w:r w:rsidR="007B7056" w:rsidRPr="00F41F6A">
        <w:rPr>
          <w:rFonts w:hint="eastAsia"/>
        </w:rPr>
        <w:t>实验结果见表</w:t>
      </w:r>
      <w:r w:rsidR="00D11B2D" w:rsidRPr="00F41F6A">
        <w:rPr>
          <w:rFonts w:hint="eastAsia"/>
        </w:rPr>
        <w:t>8</w:t>
      </w:r>
      <w:r w:rsidR="00D11B2D" w:rsidRPr="00F41F6A">
        <w:rPr>
          <w:rFonts w:hint="eastAsia"/>
        </w:rPr>
        <w:t>。</w:t>
      </w:r>
    </w:p>
    <w:p w14:paraId="43CE762D" w14:textId="77777777" w:rsidR="008E10C5" w:rsidRPr="00F41F6A" w:rsidRDefault="008E10C5" w:rsidP="00C72D25">
      <w:pPr>
        <w:spacing w:line="360" w:lineRule="auto"/>
        <w:ind w:firstLineChars="0" w:firstLine="0"/>
        <w:jc w:val="center"/>
        <w:rPr>
          <w:rFonts w:eastAsia="楷体" w:cs="Times New Roman"/>
          <w:sz w:val="21"/>
          <w:szCs w:val="21"/>
        </w:rPr>
      </w:pPr>
      <w:r w:rsidRPr="00F41F6A">
        <w:rPr>
          <w:rFonts w:eastAsia="楷体" w:cs="Times New Roman" w:hint="eastAsia"/>
          <w:sz w:val="21"/>
          <w:szCs w:val="21"/>
        </w:rPr>
        <w:t>表</w:t>
      </w:r>
      <w:r w:rsidR="00D11B2D" w:rsidRPr="00F41F6A">
        <w:rPr>
          <w:rFonts w:eastAsia="楷体" w:cs="Times New Roman" w:hint="eastAsia"/>
          <w:sz w:val="21"/>
          <w:szCs w:val="21"/>
        </w:rPr>
        <w:t>8</w:t>
      </w:r>
      <w:r w:rsidR="009E7545" w:rsidRPr="00F41F6A">
        <w:rPr>
          <w:rFonts w:eastAsia="楷体" w:cs="Times New Roman" w:hint="eastAsia"/>
          <w:sz w:val="21"/>
          <w:szCs w:val="21"/>
        </w:rPr>
        <w:t xml:space="preserve">  1</w:t>
      </w:r>
      <w:r w:rsidR="009D6DC2" w:rsidRPr="00F41F6A">
        <w:rPr>
          <w:rFonts w:eastAsia="楷体" w:cs="Times New Roman" w:hint="eastAsia"/>
          <w:sz w:val="21"/>
          <w:szCs w:val="21"/>
        </w:rPr>
        <w:t>倍定量限</w:t>
      </w:r>
      <w:r w:rsidR="00082744" w:rsidRPr="00F41F6A">
        <w:rPr>
          <w:rFonts w:eastAsia="楷体" w:cs="Times New Roman" w:hint="eastAsia"/>
          <w:sz w:val="21"/>
          <w:szCs w:val="21"/>
        </w:rPr>
        <w:t>测试正确度</w:t>
      </w:r>
      <w:r w:rsidR="009E7545" w:rsidRPr="00F41F6A">
        <w:rPr>
          <w:rFonts w:eastAsia="楷体" w:cs="Times New Roman" w:hint="eastAsia"/>
          <w:sz w:val="21"/>
          <w:szCs w:val="21"/>
        </w:rPr>
        <w:t>数据表</w:t>
      </w:r>
    </w:p>
    <w:tbl>
      <w:tblPr>
        <w:tblW w:w="8630"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tblGrid>
      <w:tr w:rsidR="008E10C5" w:rsidRPr="00F41F6A" w14:paraId="1639F5B4" w14:textId="77777777" w:rsidTr="009E7545">
        <w:trPr>
          <w:trHeight w:val="270"/>
          <w:jc w:val="center"/>
        </w:trPr>
        <w:tc>
          <w:tcPr>
            <w:tcW w:w="1701" w:type="dxa"/>
            <w:tcBorders>
              <w:top w:val="single" w:sz="4" w:space="0" w:color="auto"/>
              <w:bottom w:val="single" w:sz="4" w:space="0" w:color="auto"/>
            </w:tcBorders>
            <w:shd w:val="clear" w:color="auto" w:fill="auto"/>
            <w:noWrap/>
            <w:vAlign w:val="center"/>
            <w:hideMark/>
          </w:tcPr>
          <w:p w14:paraId="629880E6" w14:textId="77777777" w:rsidR="008E10C5" w:rsidRPr="00F41F6A" w:rsidRDefault="008E10C5" w:rsidP="00C72D2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0F95EE9E" w14:textId="77777777" w:rsidR="008E10C5" w:rsidRPr="00F41F6A" w:rsidRDefault="008E10C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05EFEEEE" w14:textId="77777777" w:rsidR="008E10C5" w:rsidRPr="00F41F6A" w:rsidRDefault="008E10C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60ADD788" w14:textId="77777777" w:rsidR="008E10C5" w:rsidRPr="00F41F6A" w:rsidRDefault="008E10C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083269A8" w14:textId="77777777" w:rsidR="008E10C5" w:rsidRPr="00F41F6A" w:rsidRDefault="008E10C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110BFF11" w14:textId="77777777" w:rsidR="008E10C5" w:rsidRPr="00F41F6A" w:rsidRDefault="008E10C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1444E906" w14:textId="77777777" w:rsidR="008E10C5" w:rsidRPr="00F41F6A" w:rsidRDefault="008E10C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32AC4759" w14:textId="77777777" w:rsidR="008E10C5" w:rsidRPr="00F41F6A" w:rsidRDefault="008E10C5" w:rsidP="00C72D2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r>
      <w:tr w:rsidR="009B23C1" w:rsidRPr="00F41F6A" w14:paraId="33C6CA75" w14:textId="77777777" w:rsidTr="00A9278D">
        <w:trPr>
          <w:trHeight w:val="270"/>
          <w:jc w:val="center"/>
        </w:trPr>
        <w:tc>
          <w:tcPr>
            <w:tcW w:w="1701" w:type="dxa"/>
            <w:tcBorders>
              <w:top w:val="single" w:sz="4" w:space="0" w:color="auto"/>
            </w:tcBorders>
            <w:shd w:val="clear" w:color="auto" w:fill="auto"/>
            <w:noWrap/>
            <w:vAlign w:val="center"/>
            <w:hideMark/>
          </w:tcPr>
          <w:p w14:paraId="4893C219" w14:textId="77777777" w:rsidR="009B23C1" w:rsidRPr="00F41F6A" w:rsidRDefault="009B23C1" w:rsidP="00A75A29">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吸光度</w:t>
            </w:r>
          </w:p>
        </w:tc>
        <w:tc>
          <w:tcPr>
            <w:tcW w:w="993" w:type="dxa"/>
            <w:tcBorders>
              <w:top w:val="single" w:sz="4" w:space="0" w:color="auto"/>
            </w:tcBorders>
            <w:shd w:val="clear" w:color="auto" w:fill="auto"/>
            <w:noWrap/>
            <w:hideMark/>
          </w:tcPr>
          <w:p w14:paraId="678A0C66"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0.0116</w:t>
            </w:r>
          </w:p>
        </w:tc>
        <w:tc>
          <w:tcPr>
            <w:tcW w:w="992" w:type="dxa"/>
            <w:tcBorders>
              <w:top w:val="single" w:sz="4" w:space="0" w:color="auto"/>
            </w:tcBorders>
            <w:shd w:val="clear" w:color="auto" w:fill="auto"/>
            <w:noWrap/>
            <w:hideMark/>
          </w:tcPr>
          <w:p w14:paraId="360AA4A9"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0.0109</w:t>
            </w:r>
          </w:p>
        </w:tc>
        <w:tc>
          <w:tcPr>
            <w:tcW w:w="992" w:type="dxa"/>
            <w:tcBorders>
              <w:top w:val="single" w:sz="4" w:space="0" w:color="auto"/>
            </w:tcBorders>
            <w:shd w:val="clear" w:color="auto" w:fill="auto"/>
            <w:noWrap/>
            <w:hideMark/>
          </w:tcPr>
          <w:p w14:paraId="515BA7AF"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0.0119</w:t>
            </w:r>
          </w:p>
        </w:tc>
        <w:tc>
          <w:tcPr>
            <w:tcW w:w="992" w:type="dxa"/>
            <w:tcBorders>
              <w:top w:val="single" w:sz="4" w:space="0" w:color="auto"/>
            </w:tcBorders>
            <w:shd w:val="clear" w:color="auto" w:fill="auto"/>
            <w:noWrap/>
            <w:hideMark/>
          </w:tcPr>
          <w:p w14:paraId="443CB892"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0.0123</w:t>
            </w:r>
          </w:p>
        </w:tc>
        <w:tc>
          <w:tcPr>
            <w:tcW w:w="993" w:type="dxa"/>
            <w:tcBorders>
              <w:top w:val="single" w:sz="4" w:space="0" w:color="auto"/>
            </w:tcBorders>
            <w:shd w:val="clear" w:color="auto" w:fill="auto"/>
            <w:noWrap/>
            <w:hideMark/>
          </w:tcPr>
          <w:p w14:paraId="68818444"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0.0112</w:t>
            </w:r>
          </w:p>
        </w:tc>
        <w:tc>
          <w:tcPr>
            <w:tcW w:w="992" w:type="dxa"/>
            <w:tcBorders>
              <w:top w:val="single" w:sz="4" w:space="0" w:color="auto"/>
            </w:tcBorders>
            <w:shd w:val="clear" w:color="auto" w:fill="auto"/>
            <w:noWrap/>
            <w:hideMark/>
          </w:tcPr>
          <w:p w14:paraId="4BBC0CA1"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0.0121</w:t>
            </w:r>
          </w:p>
        </w:tc>
        <w:tc>
          <w:tcPr>
            <w:tcW w:w="975" w:type="dxa"/>
            <w:tcBorders>
              <w:top w:val="single" w:sz="4" w:space="0" w:color="auto"/>
            </w:tcBorders>
            <w:shd w:val="clear" w:color="auto" w:fill="auto"/>
            <w:noWrap/>
            <w:vAlign w:val="center"/>
            <w:hideMark/>
          </w:tcPr>
          <w:p w14:paraId="083D53DC" w14:textId="77777777" w:rsidR="009B23C1" w:rsidRPr="00F41F6A" w:rsidRDefault="009B23C1" w:rsidP="00A75A29">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0.0160</w:t>
            </w:r>
          </w:p>
        </w:tc>
      </w:tr>
      <w:tr w:rsidR="009B23C1" w:rsidRPr="00F41F6A" w14:paraId="2697E491" w14:textId="77777777" w:rsidTr="00A9278D">
        <w:trPr>
          <w:trHeight w:val="540"/>
          <w:jc w:val="center"/>
        </w:trPr>
        <w:tc>
          <w:tcPr>
            <w:tcW w:w="1701" w:type="dxa"/>
            <w:shd w:val="clear" w:color="auto" w:fill="auto"/>
            <w:vAlign w:val="center"/>
            <w:hideMark/>
          </w:tcPr>
          <w:p w14:paraId="6C51B26F" w14:textId="77777777" w:rsidR="009B23C1" w:rsidRPr="00F41F6A" w:rsidRDefault="009B23C1" w:rsidP="00A75A29">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澄清度（度）</w:t>
            </w:r>
          </w:p>
        </w:tc>
        <w:tc>
          <w:tcPr>
            <w:tcW w:w="993" w:type="dxa"/>
            <w:shd w:val="clear" w:color="auto" w:fill="auto"/>
            <w:noWrap/>
            <w:hideMark/>
          </w:tcPr>
          <w:p w14:paraId="1537348D"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3.0</w:t>
            </w:r>
          </w:p>
        </w:tc>
        <w:tc>
          <w:tcPr>
            <w:tcW w:w="992" w:type="dxa"/>
            <w:shd w:val="clear" w:color="auto" w:fill="auto"/>
            <w:noWrap/>
            <w:hideMark/>
          </w:tcPr>
          <w:p w14:paraId="01E7D22E"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2.8</w:t>
            </w:r>
          </w:p>
        </w:tc>
        <w:tc>
          <w:tcPr>
            <w:tcW w:w="992" w:type="dxa"/>
            <w:shd w:val="clear" w:color="auto" w:fill="auto"/>
            <w:noWrap/>
            <w:hideMark/>
          </w:tcPr>
          <w:p w14:paraId="3576D0BB"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3.1</w:t>
            </w:r>
          </w:p>
        </w:tc>
        <w:tc>
          <w:tcPr>
            <w:tcW w:w="992" w:type="dxa"/>
            <w:shd w:val="clear" w:color="auto" w:fill="auto"/>
            <w:noWrap/>
            <w:hideMark/>
          </w:tcPr>
          <w:p w14:paraId="2A325B3F"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3.2</w:t>
            </w:r>
          </w:p>
        </w:tc>
        <w:tc>
          <w:tcPr>
            <w:tcW w:w="993" w:type="dxa"/>
            <w:shd w:val="clear" w:color="auto" w:fill="auto"/>
            <w:noWrap/>
            <w:hideMark/>
          </w:tcPr>
          <w:p w14:paraId="68E34B0A"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2.9</w:t>
            </w:r>
          </w:p>
        </w:tc>
        <w:tc>
          <w:tcPr>
            <w:tcW w:w="992" w:type="dxa"/>
            <w:shd w:val="clear" w:color="auto" w:fill="auto"/>
            <w:noWrap/>
            <w:hideMark/>
          </w:tcPr>
          <w:p w14:paraId="72C29F96"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3.2</w:t>
            </w:r>
          </w:p>
        </w:tc>
        <w:tc>
          <w:tcPr>
            <w:tcW w:w="975" w:type="dxa"/>
            <w:shd w:val="clear" w:color="auto" w:fill="auto"/>
            <w:noWrap/>
            <w:hideMark/>
          </w:tcPr>
          <w:p w14:paraId="2F713F58" w14:textId="77777777" w:rsidR="009B23C1" w:rsidRPr="00F41F6A" w:rsidRDefault="009B23C1" w:rsidP="00A75A29">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3.0</w:t>
            </w:r>
          </w:p>
        </w:tc>
      </w:tr>
      <w:tr w:rsidR="009B23C1" w:rsidRPr="00F41F6A" w14:paraId="31A0C133" w14:textId="77777777" w:rsidTr="00A9278D">
        <w:trPr>
          <w:trHeight w:val="270"/>
          <w:jc w:val="center"/>
        </w:trPr>
        <w:tc>
          <w:tcPr>
            <w:tcW w:w="1701" w:type="dxa"/>
            <w:shd w:val="clear" w:color="auto" w:fill="auto"/>
            <w:noWrap/>
            <w:vAlign w:val="center"/>
            <w:hideMark/>
          </w:tcPr>
          <w:p w14:paraId="2C286119" w14:textId="77777777" w:rsidR="009B23C1" w:rsidRPr="00F41F6A" w:rsidRDefault="009B23C1" w:rsidP="00A75A29">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正确度</w:t>
            </w:r>
            <w:r w:rsidRPr="00F41F6A">
              <w:rPr>
                <w:rFonts w:hAnsi="宋体" w:cs="Times New Roman" w:hint="eastAsia"/>
                <w:color w:val="000000"/>
                <w:kern w:val="0"/>
                <w:sz w:val="21"/>
                <w:szCs w:val="21"/>
              </w:rPr>
              <w:t>(%)</w:t>
            </w:r>
          </w:p>
        </w:tc>
        <w:tc>
          <w:tcPr>
            <w:tcW w:w="993" w:type="dxa"/>
            <w:shd w:val="clear" w:color="auto" w:fill="auto"/>
            <w:noWrap/>
            <w:hideMark/>
          </w:tcPr>
          <w:p w14:paraId="2421CE6E"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100.00 </w:t>
            </w:r>
          </w:p>
        </w:tc>
        <w:tc>
          <w:tcPr>
            <w:tcW w:w="992" w:type="dxa"/>
            <w:shd w:val="clear" w:color="auto" w:fill="auto"/>
            <w:noWrap/>
            <w:hideMark/>
          </w:tcPr>
          <w:p w14:paraId="3FF91D57"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93.33 </w:t>
            </w:r>
          </w:p>
        </w:tc>
        <w:tc>
          <w:tcPr>
            <w:tcW w:w="992" w:type="dxa"/>
            <w:shd w:val="clear" w:color="auto" w:fill="auto"/>
            <w:noWrap/>
            <w:hideMark/>
          </w:tcPr>
          <w:p w14:paraId="52E7621B"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103.33 </w:t>
            </w:r>
          </w:p>
        </w:tc>
        <w:tc>
          <w:tcPr>
            <w:tcW w:w="992" w:type="dxa"/>
            <w:shd w:val="clear" w:color="auto" w:fill="auto"/>
            <w:noWrap/>
            <w:hideMark/>
          </w:tcPr>
          <w:p w14:paraId="11AB74F0"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106.67 </w:t>
            </w:r>
          </w:p>
        </w:tc>
        <w:tc>
          <w:tcPr>
            <w:tcW w:w="993" w:type="dxa"/>
            <w:shd w:val="clear" w:color="auto" w:fill="auto"/>
            <w:noWrap/>
            <w:hideMark/>
          </w:tcPr>
          <w:p w14:paraId="79B1C778"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96.67 </w:t>
            </w:r>
          </w:p>
        </w:tc>
        <w:tc>
          <w:tcPr>
            <w:tcW w:w="992" w:type="dxa"/>
            <w:shd w:val="clear" w:color="auto" w:fill="auto"/>
            <w:noWrap/>
            <w:hideMark/>
          </w:tcPr>
          <w:p w14:paraId="343E2DD9" w14:textId="77777777" w:rsidR="009B23C1" w:rsidRPr="00F41F6A" w:rsidRDefault="009B23C1" w:rsidP="009B23C1">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106.67 </w:t>
            </w:r>
          </w:p>
        </w:tc>
        <w:tc>
          <w:tcPr>
            <w:tcW w:w="975" w:type="dxa"/>
            <w:shd w:val="clear" w:color="auto" w:fill="auto"/>
            <w:noWrap/>
            <w:vAlign w:val="center"/>
            <w:hideMark/>
          </w:tcPr>
          <w:p w14:paraId="50719CFF" w14:textId="77777777" w:rsidR="009B23C1" w:rsidRPr="00F41F6A" w:rsidRDefault="009B23C1" w:rsidP="00A75A29">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101.11</w:t>
            </w:r>
          </w:p>
        </w:tc>
      </w:tr>
    </w:tbl>
    <w:p w14:paraId="7F207DD7" w14:textId="77777777" w:rsidR="008E10C5" w:rsidRPr="00F41F6A" w:rsidRDefault="008E10C5" w:rsidP="00C72D25">
      <w:pPr>
        <w:spacing w:line="360" w:lineRule="auto"/>
        <w:ind w:firstLineChars="0" w:firstLine="0"/>
        <w:jc w:val="center"/>
      </w:pPr>
    </w:p>
    <w:p w14:paraId="1C88A9C7" w14:textId="77777777" w:rsidR="00082623" w:rsidRPr="00F41F6A" w:rsidRDefault="006332E7" w:rsidP="00C72D25">
      <w:pPr>
        <w:spacing w:line="360" w:lineRule="auto"/>
        <w:ind w:firstLine="480"/>
      </w:pPr>
      <w:r w:rsidRPr="00F41F6A">
        <w:rPr>
          <w:rFonts w:hint="eastAsia"/>
        </w:rPr>
        <w:lastRenderedPageBreak/>
        <w:t>由上述试验数据计算得到平均</w:t>
      </w:r>
      <w:r w:rsidR="006D25A6" w:rsidRPr="00F41F6A">
        <w:rPr>
          <w:rFonts w:hint="eastAsia"/>
        </w:rPr>
        <w:t>正确度</w:t>
      </w:r>
      <w:r w:rsidRPr="00F41F6A">
        <w:rPr>
          <w:rFonts w:hint="eastAsia"/>
        </w:rPr>
        <w:t>为</w:t>
      </w:r>
      <w:r w:rsidR="009B23C1" w:rsidRPr="00F41F6A">
        <w:t>101.11</w:t>
      </w:r>
      <w:r w:rsidRPr="00F41F6A">
        <w:rPr>
          <w:rFonts w:hint="eastAsia"/>
        </w:rPr>
        <w:t>%</w:t>
      </w:r>
      <w:r w:rsidRPr="00F41F6A">
        <w:rPr>
          <w:rFonts w:hint="eastAsia"/>
        </w:rPr>
        <w:t>，</w:t>
      </w:r>
      <w:r w:rsidRPr="00F41F6A">
        <w:rPr>
          <w:rFonts w:hint="eastAsia"/>
        </w:rPr>
        <w:t>6</w:t>
      </w:r>
      <w:r w:rsidRPr="00F41F6A">
        <w:rPr>
          <w:rFonts w:hint="eastAsia"/>
        </w:rPr>
        <w:t>个测试结果的变异系数</w:t>
      </w:r>
      <w:r w:rsidRPr="00F41F6A">
        <w:rPr>
          <w:rFonts w:hint="eastAsia"/>
        </w:rPr>
        <w:t>CV=</w:t>
      </w:r>
      <w:r w:rsidR="009B23C1" w:rsidRPr="00F41F6A">
        <w:t>5.38</w:t>
      </w:r>
      <w:r w:rsidRPr="00F41F6A">
        <w:rPr>
          <w:rFonts w:hint="eastAsia"/>
        </w:rPr>
        <w:t>%</w:t>
      </w:r>
      <w:r w:rsidRPr="00F41F6A">
        <w:rPr>
          <w:rFonts w:hint="eastAsia"/>
        </w:rPr>
        <w:t>。</w:t>
      </w:r>
    </w:p>
    <w:p w14:paraId="41E5F6C2" w14:textId="77777777" w:rsidR="008971C3" w:rsidRPr="00F41F6A" w:rsidRDefault="00E3467D" w:rsidP="00E3467D">
      <w:pPr>
        <w:pStyle w:val="3"/>
        <w:numPr>
          <w:ilvl w:val="0"/>
          <w:numId w:val="0"/>
        </w:numPr>
        <w:spacing w:before="156" w:after="156"/>
      </w:pPr>
      <w:bookmarkStart w:id="49" w:name="_Toc25925976"/>
      <w:r w:rsidRPr="00F41F6A">
        <w:t>3.3.7.2</w:t>
      </w:r>
      <w:bookmarkEnd w:id="49"/>
      <w:r w:rsidR="00E11D60" w:rsidRPr="00F41F6A">
        <w:t xml:space="preserve"> 2</w:t>
      </w:r>
      <w:r w:rsidR="00E11D60" w:rsidRPr="00F41F6A">
        <w:rPr>
          <w:rFonts w:hint="eastAsia"/>
        </w:rPr>
        <w:t>倍定量</w:t>
      </w:r>
      <w:r w:rsidR="00B42D33" w:rsidRPr="00F41F6A">
        <w:rPr>
          <w:rFonts w:hint="eastAsia"/>
        </w:rPr>
        <w:t>限正确度测试</w:t>
      </w:r>
    </w:p>
    <w:p w14:paraId="2E38448C" w14:textId="77777777" w:rsidR="00A9278D" w:rsidRPr="00F41F6A" w:rsidRDefault="006D209B" w:rsidP="00D11B2D">
      <w:pPr>
        <w:spacing w:line="360" w:lineRule="auto"/>
        <w:ind w:firstLine="480"/>
      </w:pPr>
      <w:r w:rsidRPr="00F41F6A">
        <w:rPr>
          <w:rFonts w:hint="eastAsia"/>
        </w:rPr>
        <w:t>配制</w:t>
      </w:r>
      <w:r w:rsidRPr="00F41F6A">
        <w:t>6</w:t>
      </w:r>
      <w:r w:rsidRPr="00F41F6A">
        <w:t>份</w:t>
      </w:r>
      <w:r w:rsidRPr="00F41F6A">
        <w:rPr>
          <w:rFonts w:hint="eastAsia"/>
        </w:rPr>
        <w:t>澄清度为</w:t>
      </w:r>
      <w:r w:rsidR="00E11D60" w:rsidRPr="00F41F6A">
        <w:t>6.0</w:t>
      </w:r>
      <w:r w:rsidRPr="00F41F6A">
        <w:rPr>
          <w:rFonts w:hint="eastAsia"/>
        </w:rPr>
        <w:t>度的标准溶液（</w:t>
      </w:r>
      <w:r w:rsidRPr="00F41F6A">
        <w:rPr>
          <w:rFonts w:ascii="宋体" w:hAnsi="宋体" w:hint="eastAsia"/>
        </w:rPr>
        <w:t>吸取福尔马肼悬浊液</w:t>
      </w:r>
      <w:r w:rsidR="00E11D60" w:rsidRPr="00F41F6A">
        <w:rPr>
          <w:rFonts w:ascii="宋体" w:hAnsi="宋体"/>
        </w:rPr>
        <w:t>(40</w:t>
      </w:r>
      <w:r w:rsidRPr="00F41F6A">
        <w:rPr>
          <w:rFonts w:ascii="宋体" w:hAnsi="宋体"/>
        </w:rPr>
        <w:t>度</w:t>
      </w:r>
      <w:r w:rsidR="00E11D60" w:rsidRPr="00F41F6A">
        <w:rPr>
          <w:rFonts w:ascii="宋体" w:hAnsi="宋体"/>
        </w:rPr>
        <w:t>)7.50</w:t>
      </w:r>
      <w:r w:rsidRPr="00F41F6A">
        <w:rPr>
          <w:rFonts w:ascii="宋体" w:hAnsi="宋体"/>
        </w:rPr>
        <w:t>ml，定容至</w:t>
      </w:r>
      <w:r w:rsidRPr="00F41F6A">
        <w:rPr>
          <w:rFonts w:ascii="宋体" w:hAnsi="宋体" w:hint="eastAsia"/>
        </w:rPr>
        <w:t>5</w:t>
      </w:r>
      <w:r w:rsidRPr="00F41F6A">
        <w:rPr>
          <w:rFonts w:ascii="宋体" w:hAnsi="宋体"/>
        </w:rPr>
        <w:t>0ml</w:t>
      </w:r>
      <w:r w:rsidRPr="00F41F6A">
        <w:rPr>
          <w:rFonts w:hint="eastAsia"/>
        </w:rPr>
        <w:t>），平行测定</w:t>
      </w:r>
      <w:r w:rsidRPr="00F41F6A">
        <w:rPr>
          <w:rFonts w:hint="eastAsia"/>
        </w:rPr>
        <w:t>6</w:t>
      </w:r>
      <w:r w:rsidRPr="00F41F6A">
        <w:rPr>
          <w:rFonts w:hint="eastAsia"/>
        </w:rPr>
        <w:t>次，</w:t>
      </w:r>
      <w:r w:rsidR="00E3467D" w:rsidRPr="00F41F6A">
        <w:rPr>
          <w:rFonts w:hint="eastAsia"/>
        </w:rPr>
        <w:t>实验结果见表</w:t>
      </w:r>
      <w:r w:rsidR="00D11B2D" w:rsidRPr="00F41F6A">
        <w:rPr>
          <w:rFonts w:hint="eastAsia"/>
        </w:rPr>
        <w:t>9</w:t>
      </w:r>
      <w:r w:rsidR="00D11B2D" w:rsidRPr="00F41F6A">
        <w:rPr>
          <w:rFonts w:hint="eastAsia"/>
        </w:rPr>
        <w:t>。</w:t>
      </w:r>
    </w:p>
    <w:p w14:paraId="3FAA810E" w14:textId="77777777" w:rsidR="00E3467D" w:rsidRPr="00F41F6A" w:rsidRDefault="00E3467D" w:rsidP="00E3467D">
      <w:pPr>
        <w:spacing w:line="360" w:lineRule="auto"/>
        <w:ind w:firstLineChars="0" w:firstLine="0"/>
        <w:jc w:val="center"/>
        <w:rPr>
          <w:rFonts w:eastAsia="楷体" w:cs="Times New Roman"/>
          <w:sz w:val="21"/>
          <w:szCs w:val="21"/>
        </w:rPr>
      </w:pPr>
      <w:r w:rsidRPr="00F41F6A">
        <w:rPr>
          <w:rFonts w:eastAsia="楷体" w:cs="Times New Roman" w:hint="eastAsia"/>
          <w:sz w:val="21"/>
          <w:szCs w:val="21"/>
        </w:rPr>
        <w:t>表</w:t>
      </w:r>
      <w:r w:rsidR="00D11B2D" w:rsidRPr="00F41F6A">
        <w:rPr>
          <w:rFonts w:eastAsia="楷体" w:cs="Times New Roman" w:hint="eastAsia"/>
          <w:sz w:val="21"/>
          <w:szCs w:val="21"/>
        </w:rPr>
        <w:t>9</w:t>
      </w:r>
      <w:r w:rsidR="0088147F" w:rsidRPr="00F41F6A">
        <w:rPr>
          <w:rFonts w:eastAsia="楷体" w:cs="Times New Roman" w:hint="eastAsia"/>
          <w:sz w:val="21"/>
          <w:szCs w:val="21"/>
        </w:rPr>
        <w:t xml:space="preserve">  2</w:t>
      </w:r>
      <w:r w:rsidR="0088147F" w:rsidRPr="00F41F6A">
        <w:rPr>
          <w:rFonts w:eastAsia="楷体" w:cs="Times New Roman" w:hint="eastAsia"/>
          <w:sz w:val="21"/>
          <w:szCs w:val="21"/>
        </w:rPr>
        <w:t>倍定量</w:t>
      </w:r>
      <w:r w:rsidRPr="00F41F6A">
        <w:rPr>
          <w:rFonts w:eastAsia="楷体" w:cs="Times New Roman" w:hint="eastAsia"/>
          <w:sz w:val="21"/>
          <w:szCs w:val="21"/>
        </w:rPr>
        <w:t>限测试正确度数据表</w:t>
      </w:r>
    </w:p>
    <w:tbl>
      <w:tblPr>
        <w:tblW w:w="8630"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tblGrid>
      <w:tr w:rsidR="00E3467D" w:rsidRPr="00F41F6A" w14:paraId="7CEAE395" w14:textId="77777777" w:rsidTr="00A9278D">
        <w:trPr>
          <w:trHeight w:val="270"/>
          <w:jc w:val="center"/>
        </w:trPr>
        <w:tc>
          <w:tcPr>
            <w:tcW w:w="1701" w:type="dxa"/>
            <w:tcBorders>
              <w:top w:val="single" w:sz="4" w:space="0" w:color="auto"/>
              <w:bottom w:val="single" w:sz="4" w:space="0" w:color="auto"/>
            </w:tcBorders>
            <w:shd w:val="clear" w:color="auto" w:fill="auto"/>
            <w:noWrap/>
            <w:vAlign w:val="center"/>
            <w:hideMark/>
          </w:tcPr>
          <w:p w14:paraId="0B25D9E5" w14:textId="77777777" w:rsidR="00E3467D" w:rsidRPr="00F41F6A" w:rsidRDefault="00E3467D" w:rsidP="00A9278D">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4624D792" w14:textId="77777777" w:rsidR="00E3467D" w:rsidRPr="00F41F6A" w:rsidRDefault="00E3467D"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0E6ECA6B" w14:textId="77777777" w:rsidR="00E3467D" w:rsidRPr="00F41F6A" w:rsidRDefault="00E3467D"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4B581E32" w14:textId="77777777" w:rsidR="00E3467D" w:rsidRPr="00F41F6A" w:rsidRDefault="00E3467D"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0E8B4E44" w14:textId="77777777" w:rsidR="00E3467D" w:rsidRPr="00F41F6A" w:rsidRDefault="00E3467D"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114641F9" w14:textId="77777777" w:rsidR="00E3467D" w:rsidRPr="00F41F6A" w:rsidRDefault="00E3467D"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4F5DBAEF" w14:textId="77777777" w:rsidR="00E3467D" w:rsidRPr="00F41F6A" w:rsidRDefault="00E3467D"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59D9359E" w14:textId="77777777" w:rsidR="00E3467D" w:rsidRPr="00F41F6A" w:rsidRDefault="00E3467D" w:rsidP="00A9278D">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r>
      <w:tr w:rsidR="0088147F" w:rsidRPr="00F41F6A" w14:paraId="5C7788E8" w14:textId="77777777" w:rsidTr="00A9278D">
        <w:trPr>
          <w:trHeight w:val="270"/>
          <w:jc w:val="center"/>
        </w:trPr>
        <w:tc>
          <w:tcPr>
            <w:tcW w:w="1701" w:type="dxa"/>
            <w:tcBorders>
              <w:top w:val="single" w:sz="4" w:space="0" w:color="auto"/>
            </w:tcBorders>
            <w:shd w:val="clear" w:color="auto" w:fill="auto"/>
            <w:noWrap/>
            <w:vAlign w:val="center"/>
            <w:hideMark/>
          </w:tcPr>
          <w:p w14:paraId="5A29CEA0" w14:textId="77777777" w:rsidR="0088147F" w:rsidRPr="00F41F6A" w:rsidRDefault="0088147F" w:rsidP="00230607">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吸光度</w:t>
            </w:r>
          </w:p>
        </w:tc>
        <w:tc>
          <w:tcPr>
            <w:tcW w:w="993" w:type="dxa"/>
            <w:tcBorders>
              <w:top w:val="single" w:sz="4" w:space="0" w:color="auto"/>
            </w:tcBorders>
            <w:shd w:val="clear" w:color="auto" w:fill="auto"/>
            <w:noWrap/>
            <w:hideMark/>
          </w:tcPr>
          <w:p w14:paraId="10E8C7F0"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0.023</w:t>
            </w:r>
          </w:p>
        </w:tc>
        <w:tc>
          <w:tcPr>
            <w:tcW w:w="992" w:type="dxa"/>
            <w:tcBorders>
              <w:top w:val="single" w:sz="4" w:space="0" w:color="auto"/>
            </w:tcBorders>
            <w:shd w:val="clear" w:color="auto" w:fill="auto"/>
            <w:noWrap/>
            <w:hideMark/>
          </w:tcPr>
          <w:p w14:paraId="4D4B06AC"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0.0235</w:t>
            </w:r>
          </w:p>
        </w:tc>
        <w:tc>
          <w:tcPr>
            <w:tcW w:w="992" w:type="dxa"/>
            <w:tcBorders>
              <w:top w:val="single" w:sz="4" w:space="0" w:color="auto"/>
            </w:tcBorders>
            <w:shd w:val="clear" w:color="auto" w:fill="auto"/>
            <w:noWrap/>
            <w:hideMark/>
          </w:tcPr>
          <w:p w14:paraId="524BCF12"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0.0225</w:t>
            </w:r>
          </w:p>
        </w:tc>
        <w:tc>
          <w:tcPr>
            <w:tcW w:w="992" w:type="dxa"/>
            <w:tcBorders>
              <w:top w:val="single" w:sz="4" w:space="0" w:color="auto"/>
            </w:tcBorders>
            <w:shd w:val="clear" w:color="auto" w:fill="auto"/>
            <w:noWrap/>
            <w:hideMark/>
          </w:tcPr>
          <w:p w14:paraId="4153D688"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0.0227</w:t>
            </w:r>
          </w:p>
        </w:tc>
        <w:tc>
          <w:tcPr>
            <w:tcW w:w="993" w:type="dxa"/>
            <w:tcBorders>
              <w:top w:val="single" w:sz="4" w:space="0" w:color="auto"/>
            </w:tcBorders>
            <w:shd w:val="clear" w:color="auto" w:fill="auto"/>
            <w:noWrap/>
            <w:hideMark/>
          </w:tcPr>
          <w:p w14:paraId="4859F5F3"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0.0218</w:t>
            </w:r>
          </w:p>
        </w:tc>
        <w:tc>
          <w:tcPr>
            <w:tcW w:w="992" w:type="dxa"/>
            <w:tcBorders>
              <w:top w:val="single" w:sz="4" w:space="0" w:color="auto"/>
            </w:tcBorders>
            <w:shd w:val="clear" w:color="auto" w:fill="auto"/>
            <w:noWrap/>
            <w:hideMark/>
          </w:tcPr>
          <w:p w14:paraId="3E3D3D40"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0.0215</w:t>
            </w:r>
          </w:p>
        </w:tc>
        <w:tc>
          <w:tcPr>
            <w:tcW w:w="975" w:type="dxa"/>
            <w:tcBorders>
              <w:top w:val="single" w:sz="4" w:space="0" w:color="auto"/>
            </w:tcBorders>
            <w:shd w:val="clear" w:color="auto" w:fill="auto"/>
            <w:noWrap/>
            <w:hideMark/>
          </w:tcPr>
          <w:p w14:paraId="4E638F26" w14:textId="77777777" w:rsidR="0088147F" w:rsidRPr="00F41F6A" w:rsidRDefault="0088147F" w:rsidP="0023060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0.0225 </w:t>
            </w:r>
          </w:p>
        </w:tc>
      </w:tr>
      <w:tr w:rsidR="0088147F" w:rsidRPr="00F41F6A" w14:paraId="184CF08E" w14:textId="77777777" w:rsidTr="00A9278D">
        <w:trPr>
          <w:trHeight w:val="540"/>
          <w:jc w:val="center"/>
        </w:trPr>
        <w:tc>
          <w:tcPr>
            <w:tcW w:w="1701" w:type="dxa"/>
            <w:shd w:val="clear" w:color="auto" w:fill="auto"/>
            <w:vAlign w:val="center"/>
            <w:hideMark/>
          </w:tcPr>
          <w:p w14:paraId="70CC1FE5" w14:textId="77777777" w:rsidR="0088147F" w:rsidRPr="00F41F6A" w:rsidRDefault="0088147F" w:rsidP="00230607">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澄清度（度）</w:t>
            </w:r>
          </w:p>
        </w:tc>
        <w:tc>
          <w:tcPr>
            <w:tcW w:w="993" w:type="dxa"/>
            <w:shd w:val="clear" w:color="auto" w:fill="auto"/>
            <w:noWrap/>
            <w:hideMark/>
          </w:tcPr>
          <w:p w14:paraId="61F07872"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6.1 </w:t>
            </w:r>
          </w:p>
        </w:tc>
        <w:tc>
          <w:tcPr>
            <w:tcW w:w="992" w:type="dxa"/>
            <w:shd w:val="clear" w:color="auto" w:fill="auto"/>
            <w:noWrap/>
            <w:hideMark/>
          </w:tcPr>
          <w:p w14:paraId="614988C0"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6.3 </w:t>
            </w:r>
          </w:p>
        </w:tc>
        <w:tc>
          <w:tcPr>
            <w:tcW w:w="992" w:type="dxa"/>
            <w:shd w:val="clear" w:color="auto" w:fill="auto"/>
            <w:noWrap/>
            <w:hideMark/>
          </w:tcPr>
          <w:p w14:paraId="5D1017B2"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6.0 </w:t>
            </w:r>
          </w:p>
        </w:tc>
        <w:tc>
          <w:tcPr>
            <w:tcW w:w="992" w:type="dxa"/>
            <w:shd w:val="clear" w:color="auto" w:fill="auto"/>
            <w:noWrap/>
            <w:hideMark/>
          </w:tcPr>
          <w:p w14:paraId="4D6A01B9"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6.0 </w:t>
            </w:r>
          </w:p>
        </w:tc>
        <w:tc>
          <w:tcPr>
            <w:tcW w:w="993" w:type="dxa"/>
            <w:shd w:val="clear" w:color="auto" w:fill="auto"/>
            <w:noWrap/>
            <w:hideMark/>
          </w:tcPr>
          <w:p w14:paraId="76D0EBEC"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5.8 </w:t>
            </w:r>
          </w:p>
        </w:tc>
        <w:tc>
          <w:tcPr>
            <w:tcW w:w="992" w:type="dxa"/>
            <w:shd w:val="clear" w:color="auto" w:fill="auto"/>
            <w:noWrap/>
            <w:hideMark/>
          </w:tcPr>
          <w:p w14:paraId="47F7B525"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5.7 </w:t>
            </w:r>
          </w:p>
        </w:tc>
        <w:tc>
          <w:tcPr>
            <w:tcW w:w="975" w:type="dxa"/>
            <w:shd w:val="clear" w:color="auto" w:fill="auto"/>
            <w:noWrap/>
            <w:hideMark/>
          </w:tcPr>
          <w:p w14:paraId="04ED2263" w14:textId="77777777" w:rsidR="0088147F" w:rsidRPr="00F41F6A" w:rsidRDefault="0088147F" w:rsidP="0023060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6.0 </w:t>
            </w:r>
          </w:p>
        </w:tc>
      </w:tr>
      <w:tr w:rsidR="0088147F" w:rsidRPr="00F41F6A" w14:paraId="01F684F5" w14:textId="77777777" w:rsidTr="00A9278D">
        <w:trPr>
          <w:trHeight w:val="270"/>
          <w:jc w:val="center"/>
        </w:trPr>
        <w:tc>
          <w:tcPr>
            <w:tcW w:w="1701" w:type="dxa"/>
            <w:shd w:val="clear" w:color="auto" w:fill="auto"/>
            <w:noWrap/>
            <w:vAlign w:val="center"/>
            <w:hideMark/>
          </w:tcPr>
          <w:p w14:paraId="5AB54117" w14:textId="77777777" w:rsidR="0088147F" w:rsidRPr="00F41F6A" w:rsidRDefault="0088147F" w:rsidP="00230607">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正确度</w:t>
            </w:r>
            <w:r w:rsidRPr="00F41F6A">
              <w:rPr>
                <w:rFonts w:hAnsi="宋体" w:cs="Times New Roman" w:hint="eastAsia"/>
                <w:color w:val="000000"/>
                <w:kern w:val="0"/>
                <w:sz w:val="21"/>
                <w:szCs w:val="21"/>
              </w:rPr>
              <w:t>(%)</w:t>
            </w:r>
          </w:p>
        </w:tc>
        <w:tc>
          <w:tcPr>
            <w:tcW w:w="993" w:type="dxa"/>
            <w:shd w:val="clear" w:color="auto" w:fill="auto"/>
            <w:noWrap/>
            <w:hideMark/>
          </w:tcPr>
          <w:p w14:paraId="768EF076"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102.07 </w:t>
            </w:r>
          </w:p>
        </w:tc>
        <w:tc>
          <w:tcPr>
            <w:tcW w:w="992" w:type="dxa"/>
            <w:shd w:val="clear" w:color="auto" w:fill="auto"/>
            <w:noWrap/>
            <w:hideMark/>
          </w:tcPr>
          <w:p w14:paraId="64ABC84A"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104.33 </w:t>
            </w:r>
          </w:p>
        </w:tc>
        <w:tc>
          <w:tcPr>
            <w:tcW w:w="992" w:type="dxa"/>
            <w:shd w:val="clear" w:color="auto" w:fill="auto"/>
            <w:noWrap/>
            <w:hideMark/>
          </w:tcPr>
          <w:p w14:paraId="2D2FAE9A"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99.80 </w:t>
            </w:r>
          </w:p>
        </w:tc>
        <w:tc>
          <w:tcPr>
            <w:tcW w:w="992" w:type="dxa"/>
            <w:shd w:val="clear" w:color="auto" w:fill="auto"/>
            <w:noWrap/>
            <w:hideMark/>
          </w:tcPr>
          <w:p w14:paraId="194A1D1E"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100.71 </w:t>
            </w:r>
          </w:p>
        </w:tc>
        <w:tc>
          <w:tcPr>
            <w:tcW w:w="993" w:type="dxa"/>
            <w:shd w:val="clear" w:color="auto" w:fill="auto"/>
            <w:noWrap/>
            <w:hideMark/>
          </w:tcPr>
          <w:p w14:paraId="4B4BD333"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96.63 </w:t>
            </w:r>
          </w:p>
        </w:tc>
        <w:tc>
          <w:tcPr>
            <w:tcW w:w="992" w:type="dxa"/>
            <w:shd w:val="clear" w:color="auto" w:fill="auto"/>
            <w:noWrap/>
            <w:hideMark/>
          </w:tcPr>
          <w:p w14:paraId="36F23A6C" w14:textId="77777777" w:rsidR="0088147F" w:rsidRPr="00F41F6A" w:rsidRDefault="0088147F" w:rsidP="0088147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95.27 </w:t>
            </w:r>
          </w:p>
        </w:tc>
        <w:tc>
          <w:tcPr>
            <w:tcW w:w="975" w:type="dxa"/>
            <w:shd w:val="clear" w:color="auto" w:fill="auto"/>
            <w:noWrap/>
            <w:hideMark/>
          </w:tcPr>
          <w:p w14:paraId="05B8147C" w14:textId="77777777" w:rsidR="0088147F" w:rsidRPr="00F41F6A" w:rsidRDefault="0088147F" w:rsidP="00230607">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99.8</w:t>
            </w:r>
            <w:r w:rsidRPr="00F41F6A">
              <w:rPr>
                <w:rFonts w:cs="Times New Roman" w:hint="eastAsia"/>
                <w:color w:val="000000"/>
                <w:kern w:val="0"/>
                <w:sz w:val="21"/>
                <w:szCs w:val="21"/>
              </w:rPr>
              <w:t>0</w:t>
            </w:r>
            <w:r w:rsidRPr="00F41F6A">
              <w:rPr>
                <w:rFonts w:cs="Times New Roman"/>
                <w:color w:val="000000"/>
                <w:kern w:val="0"/>
                <w:sz w:val="21"/>
                <w:szCs w:val="21"/>
              </w:rPr>
              <w:t xml:space="preserve"> </w:t>
            </w:r>
          </w:p>
        </w:tc>
      </w:tr>
    </w:tbl>
    <w:p w14:paraId="69576F69" w14:textId="77777777" w:rsidR="00E3467D" w:rsidRPr="00F41F6A" w:rsidRDefault="00E3467D" w:rsidP="00E3467D">
      <w:pPr>
        <w:ind w:firstLine="480"/>
      </w:pPr>
    </w:p>
    <w:p w14:paraId="5A5A0921" w14:textId="77777777" w:rsidR="00E02D62" w:rsidRPr="00F41F6A" w:rsidRDefault="00D11B2D" w:rsidP="00C72D25">
      <w:pPr>
        <w:spacing w:line="360" w:lineRule="auto"/>
        <w:ind w:firstLine="480"/>
      </w:pPr>
      <w:r w:rsidRPr="00F41F6A">
        <w:rPr>
          <w:rFonts w:hint="eastAsia"/>
        </w:rPr>
        <w:t>由上述试验数据计算得到平均正确度</w:t>
      </w:r>
      <w:r w:rsidR="00E02D62" w:rsidRPr="00F41F6A">
        <w:rPr>
          <w:rFonts w:hint="eastAsia"/>
        </w:rPr>
        <w:t>为</w:t>
      </w:r>
      <w:r w:rsidR="0088147F" w:rsidRPr="00F41F6A">
        <w:t>99.80</w:t>
      </w:r>
      <w:r w:rsidR="00E02D62" w:rsidRPr="00F41F6A">
        <w:rPr>
          <w:rFonts w:hint="eastAsia"/>
        </w:rPr>
        <w:t>%</w:t>
      </w:r>
      <w:r w:rsidR="00E02D62" w:rsidRPr="00F41F6A">
        <w:rPr>
          <w:rFonts w:hint="eastAsia"/>
        </w:rPr>
        <w:t>，</w:t>
      </w:r>
      <w:r w:rsidR="00E02D62" w:rsidRPr="00F41F6A">
        <w:rPr>
          <w:rFonts w:hint="eastAsia"/>
        </w:rPr>
        <w:t>6</w:t>
      </w:r>
      <w:r w:rsidR="00E02D62" w:rsidRPr="00F41F6A">
        <w:rPr>
          <w:rFonts w:hint="eastAsia"/>
        </w:rPr>
        <w:t>个测试结果的变异系数</w:t>
      </w:r>
      <w:r w:rsidR="0088147F" w:rsidRPr="00F41F6A">
        <w:rPr>
          <w:rFonts w:hint="eastAsia"/>
        </w:rPr>
        <w:t>CV=3.38</w:t>
      </w:r>
      <w:r w:rsidR="00E02D62" w:rsidRPr="00F41F6A">
        <w:rPr>
          <w:rFonts w:hint="eastAsia"/>
        </w:rPr>
        <w:t>%</w:t>
      </w:r>
      <w:r w:rsidR="00E02D62" w:rsidRPr="00F41F6A">
        <w:rPr>
          <w:rFonts w:hint="eastAsia"/>
        </w:rPr>
        <w:t>。</w:t>
      </w:r>
    </w:p>
    <w:p w14:paraId="4B1D1CBE" w14:textId="21593FB3" w:rsidR="00B42D33" w:rsidRPr="00F41F6A" w:rsidRDefault="002077FC" w:rsidP="00B42D33">
      <w:pPr>
        <w:pStyle w:val="3"/>
        <w:numPr>
          <w:ilvl w:val="0"/>
          <w:numId w:val="0"/>
        </w:numPr>
        <w:spacing w:before="156" w:after="156"/>
      </w:pPr>
      <w:r w:rsidRPr="00F41F6A">
        <w:t>3.3.7.</w:t>
      </w:r>
      <w:r w:rsidR="00251B56">
        <w:rPr>
          <w:rFonts w:hint="eastAsia"/>
        </w:rPr>
        <w:t>3</w:t>
      </w:r>
      <w:r w:rsidRPr="00F41F6A">
        <w:t xml:space="preserve"> 3</w:t>
      </w:r>
      <w:r w:rsidRPr="00F41F6A">
        <w:rPr>
          <w:rFonts w:hint="eastAsia"/>
        </w:rPr>
        <w:t>倍定量</w:t>
      </w:r>
      <w:r w:rsidR="00B42D33" w:rsidRPr="00F41F6A">
        <w:rPr>
          <w:rFonts w:hint="eastAsia"/>
        </w:rPr>
        <w:t>限正确度测试</w:t>
      </w:r>
    </w:p>
    <w:p w14:paraId="36E47220" w14:textId="77777777" w:rsidR="00B42D33" w:rsidRPr="00F41F6A" w:rsidRDefault="006D209B" w:rsidP="00B42D33">
      <w:pPr>
        <w:spacing w:line="360" w:lineRule="auto"/>
        <w:ind w:firstLine="480"/>
      </w:pPr>
      <w:r w:rsidRPr="00F41F6A">
        <w:rPr>
          <w:rFonts w:hint="eastAsia"/>
        </w:rPr>
        <w:t>配制</w:t>
      </w:r>
      <w:r w:rsidRPr="00F41F6A">
        <w:t>6</w:t>
      </w:r>
      <w:r w:rsidRPr="00F41F6A">
        <w:t>份</w:t>
      </w:r>
      <w:r w:rsidRPr="00F41F6A">
        <w:rPr>
          <w:rFonts w:hint="eastAsia"/>
        </w:rPr>
        <w:t>澄清度为</w:t>
      </w:r>
      <w:r w:rsidR="002077FC" w:rsidRPr="00F41F6A">
        <w:t>9</w:t>
      </w:r>
      <w:r w:rsidRPr="00F41F6A">
        <w:t>.0</w:t>
      </w:r>
      <w:r w:rsidRPr="00F41F6A">
        <w:rPr>
          <w:rFonts w:hint="eastAsia"/>
        </w:rPr>
        <w:t>度的标准溶液（</w:t>
      </w:r>
      <w:r w:rsidRPr="00F41F6A">
        <w:rPr>
          <w:rFonts w:ascii="宋体" w:hAnsi="宋体" w:hint="eastAsia"/>
        </w:rPr>
        <w:t>吸取福尔马肼悬浊液</w:t>
      </w:r>
      <w:r w:rsidR="002077FC" w:rsidRPr="00F41F6A">
        <w:rPr>
          <w:rFonts w:ascii="宋体" w:hAnsi="宋体"/>
        </w:rPr>
        <w:t>(40</w:t>
      </w:r>
      <w:r w:rsidRPr="00F41F6A">
        <w:rPr>
          <w:rFonts w:ascii="宋体" w:hAnsi="宋体"/>
        </w:rPr>
        <w:t>度)1</w:t>
      </w:r>
      <w:r w:rsidR="002077FC" w:rsidRPr="00F41F6A">
        <w:rPr>
          <w:rFonts w:ascii="宋体" w:hAnsi="宋体"/>
        </w:rPr>
        <w:t>1</w:t>
      </w:r>
      <w:r w:rsidRPr="00F41F6A">
        <w:rPr>
          <w:rFonts w:ascii="宋体" w:hAnsi="宋体"/>
        </w:rPr>
        <w:t>.25ml，定容至</w:t>
      </w:r>
      <w:r w:rsidRPr="00F41F6A">
        <w:rPr>
          <w:rFonts w:ascii="宋体" w:hAnsi="宋体" w:hint="eastAsia"/>
        </w:rPr>
        <w:t>5</w:t>
      </w:r>
      <w:r w:rsidRPr="00F41F6A">
        <w:rPr>
          <w:rFonts w:ascii="宋体" w:hAnsi="宋体"/>
        </w:rPr>
        <w:t>0ml</w:t>
      </w:r>
      <w:r w:rsidRPr="00F41F6A">
        <w:rPr>
          <w:rFonts w:hint="eastAsia"/>
        </w:rPr>
        <w:t>），平行测定</w:t>
      </w:r>
      <w:r w:rsidRPr="00F41F6A">
        <w:rPr>
          <w:rFonts w:hint="eastAsia"/>
        </w:rPr>
        <w:t>6</w:t>
      </w:r>
      <w:r w:rsidRPr="00F41F6A">
        <w:rPr>
          <w:rFonts w:hint="eastAsia"/>
        </w:rPr>
        <w:t>次，</w:t>
      </w:r>
      <w:r w:rsidR="00B42D33" w:rsidRPr="00F41F6A">
        <w:rPr>
          <w:rFonts w:hint="eastAsia"/>
        </w:rPr>
        <w:t>实验结果见表</w:t>
      </w:r>
      <w:r w:rsidR="00B51C01" w:rsidRPr="00F41F6A">
        <w:rPr>
          <w:rFonts w:hint="eastAsia"/>
        </w:rPr>
        <w:t>10</w:t>
      </w:r>
      <w:r w:rsidR="00B51C01" w:rsidRPr="00F41F6A">
        <w:rPr>
          <w:rFonts w:hint="eastAsia"/>
        </w:rPr>
        <w:t>。</w:t>
      </w:r>
    </w:p>
    <w:p w14:paraId="74FB0BF1" w14:textId="77777777" w:rsidR="00B42D33" w:rsidRPr="00F41F6A" w:rsidRDefault="00B42D33" w:rsidP="00B42D33">
      <w:pPr>
        <w:spacing w:line="360" w:lineRule="auto"/>
        <w:ind w:firstLineChars="0" w:firstLine="0"/>
        <w:jc w:val="center"/>
        <w:rPr>
          <w:rFonts w:eastAsia="楷体" w:cs="Times New Roman"/>
          <w:sz w:val="21"/>
          <w:szCs w:val="21"/>
        </w:rPr>
      </w:pPr>
      <w:r w:rsidRPr="00F41F6A">
        <w:rPr>
          <w:rFonts w:eastAsia="楷体" w:cs="Times New Roman" w:hint="eastAsia"/>
          <w:sz w:val="21"/>
          <w:szCs w:val="21"/>
        </w:rPr>
        <w:t>表</w:t>
      </w:r>
      <w:r w:rsidR="00B51C01" w:rsidRPr="00F41F6A">
        <w:rPr>
          <w:rFonts w:eastAsia="楷体" w:cs="Times New Roman" w:hint="eastAsia"/>
          <w:sz w:val="21"/>
          <w:szCs w:val="21"/>
        </w:rPr>
        <w:t>10</w:t>
      </w:r>
      <w:r w:rsidRPr="00F41F6A">
        <w:rPr>
          <w:rFonts w:eastAsia="楷体" w:cs="Times New Roman" w:hint="eastAsia"/>
          <w:sz w:val="21"/>
          <w:szCs w:val="21"/>
        </w:rPr>
        <w:t xml:space="preserve">  </w:t>
      </w:r>
      <w:r w:rsidR="002077FC" w:rsidRPr="00F41F6A">
        <w:rPr>
          <w:rFonts w:eastAsia="楷体" w:cs="Times New Roman"/>
          <w:sz w:val="21"/>
          <w:szCs w:val="21"/>
        </w:rPr>
        <w:t>3</w:t>
      </w:r>
      <w:r w:rsidR="002077FC" w:rsidRPr="00F41F6A">
        <w:rPr>
          <w:rFonts w:eastAsia="楷体" w:cs="Times New Roman" w:hint="eastAsia"/>
          <w:sz w:val="21"/>
          <w:szCs w:val="21"/>
        </w:rPr>
        <w:t>倍定量限</w:t>
      </w:r>
      <w:r w:rsidRPr="00F41F6A">
        <w:rPr>
          <w:rFonts w:eastAsia="楷体" w:cs="Times New Roman" w:hint="eastAsia"/>
          <w:sz w:val="21"/>
          <w:szCs w:val="21"/>
        </w:rPr>
        <w:t>测试正确度数据表</w:t>
      </w:r>
    </w:p>
    <w:tbl>
      <w:tblPr>
        <w:tblW w:w="8630"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tblGrid>
      <w:tr w:rsidR="00B42D33" w:rsidRPr="00F41F6A" w14:paraId="5C9683BA" w14:textId="77777777" w:rsidTr="00A9278D">
        <w:trPr>
          <w:trHeight w:val="270"/>
          <w:jc w:val="center"/>
        </w:trPr>
        <w:tc>
          <w:tcPr>
            <w:tcW w:w="1701" w:type="dxa"/>
            <w:tcBorders>
              <w:top w:val="single" w:sz="4" w:space="0" w:color="auto"/>
              <w:bottom w:val="single" w:sz="4" w:space="0" w:color="auto"/>
            </w:tcBorders>
            <w:shd w:val="clear" w:color="auto" w:fill="auto"/>
            <w:noWrap/>
            <w:vAlign w:val="center"/>
            <w:hideMark/>
          </w:tcPr>
          <w:p w14:paraId="5E05FFFB" w14:textId="77777777" w:rsidR="00B42D33" w:rsidRPr="00F41F6A" w:rsidRDefault="00B42D33" w:rsidP="00A9278D">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273A1B86" w14:textId="77777777" w:rsidR="00B42D33" w:rsidRPr="00F41F6A" w:rsidRDefault="00B42D33"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7B3EA743" w14:textId="77777777" w:rsidR="00B42D33" w:rsidRPr="00F41F6A" w:rsidRDefault="00B42D33"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2DA3AF66" w14:textId="77777777" w:rsidR="00B42D33" w:rsidRPr="00F41F6A" w:rsidRDefault="00B42D33"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7B8CB1D8" w14:textId="77777777" w:rsidR="00B42D33" w:rsidRPr="00F41F6A" w:rsidRDefault="00B42D33"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5F8FAAD8" w14:textId="77777777" w:rsidR="00B42D33" w:rsidRPr="00F41F6A" w:rsidRDefault="00B42D33"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259A1895" w14:textId="77777777" w:rsidR="00B42D33" w:rsidRPr="00F41F6A" w:rsidRDefault="00B42D33" w:rsidP="00A9278D">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23ADC620" w14:textId="77777777" w:rsidR="00B42D33" w:rsidRPr="00F41F6A" w:rsidRDefault="00B42D33" w:rsidP="00A9278D">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r>
      <w:tr w:rsidR="00F05D83" w:rsidRPr="00F41F6A" w14:paraId="4F4241F2" w14:textId="77777777" w:rsidTr="00A9278D">
        <w:trPr>
          <w:trHeight w:val="270"/>
          <w:jc w:val="center"/>
        </w:trPr>
        <w:tc>
          <w:tcPr>
            <w:tcW w:w="1701" w:type="dxa"/>
            <w:tcBorders>
              <w:top w:val="single" w:sz="4" w:space="0" w:color="auto"/>
            </w:tcBorders>
            <w:shd w:val="clear" w:color="auto" w:fill="auto"/>
            <w:noWrap/>
            <w:vAlign w:val="center"/>
            <w:hideMark/>
          </w:tcPr>
          <w:p w14:paraId="15486910" w14:textId="77777777" w:rsidR="00F05D83" w:rsidRPr="00F41F6A" w:rsidRDefault="00F05D83" w:rsidP="00B42D33">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吸光度</w:t>
            </w:r>
          </w:p>
        </w:tc>
        <w:tc>
          <w:tcPr>
            <w:tcW w:w="993" w:type="dxa"/>
            <w:tcBorders>
              <w:top w:val="single" w:sz="4" w:space="0" w:color="auto"/>
            </w:tcBorders>
            <w:shd w:val="clear" w:color="auto" w:fill="auto"/>
            <w:noWrap/>
            <w:hideMark/>
          </w:tcPr>
          <w:p w14:paraId="15F35345"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0.0335</w:t>
            </w:r>
          </w:p>
        </w:tc>
        <w:tc>
          <w:tcPr>
            <w:tcW w:w="992" w:type="dxa"/>
            <w:tcBorders>
              <w:top w:val="single" w:sz="4" w:space="0" w:color="auto"/>
            </w:tcBorders>
            <w:shd w:val="clear" w:color="auto" w:fill="auto"/>
            <w:noWrap/>
            <w:hideMark/>
          </w:tcPr>
          <w:p w14:paraId="32CE4A58"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0.0346</w:t>
            </w:r>
          </w:p>
        </w:tc>
        <w:tc>
          <w:tcPr>
            <w:tcW w:w="992" w:type="dxa"/>
            <w:tcBorders>
              <w:top w:val="single" w:sz="4" w:space="0" w:color="auto"/>
            </w:tcBorders>
            <w:shd w:val="clear" w:color="auto" w:fill="auto"/>
            <w:noWrap/>
            <w:hideMark/>
          </w:tcPr>
          <w:p w14:paraId="2F06E85D"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0.0328</w:t>
            </w:r>
          </w:p>
        </w:tc>
        <w:tc>
          <w:tcPr>
            <w:tcW w:w="992" w:type="dxa"/>
            <w:tcBorders>
              <w:top w:val="single" w:sz="4" w:space="0" w:color="auto"/>
            </w:tcBorders>
            <w:shd w:val="clear" w:color="auto" w:fill="auto"/>
            <w:noWrap/>
            <w:hideMark/>
          </w:tcPr>
          <w:p w14:paraId="370CFBD2"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0.034</w:t>
            </w:r>
          </w:p>
        </w:tc>
        <w:tc>
          <w:tcPr>
            <w:tcW w:w="993" w:type="dxa"/>
            <w:tcBorders>
              <w:top w:val="single" w:sz="4" w:space="0" w:color="auto"/>
            </w:tcBorders>
            <w:shd w:val="clear" w:color="auto" w:fill="auto"/>
            <w:noWrap/>
            <w:hideMark/>
          </w:tcPr>
          <w:p w14:paraId="08257E6F"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0.0332</w:t>
            </w:r>
          </w:p>
        </w:tc>
        <w:tc>
          <w:tcPr>
            <w:tcW w:w="992" w:type="dxa"/>
            <w:tcBorders>
              <w:top w:val="single" w:sz="4" w:space="0" w:color="auto"/>
            </w:tcBorders>
            <w:shd w:val="clear" w:color="auto" w:fill="auto"/>
            <w:noWrap/>
            <w:hideMark/>
          </w:tcPr>
          <w:p w14:paraId="21702551"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0.0341</w:t>
            </w:r>
          </w:p>
        </w:tc>
        <w:tc>
          <w:tcPr>
            <w:tcW w:w="975" w:type="dxa"/>
            <w:tcBorders>
              <w:top w:val="single" w:sz="4" w:space="0" w:color="auto"/>
            </w:tcBorders>
            <w:shd w:val="clear" w:color="auto" w:fill="auto"/>
            <w:noWrap/>
            <w:hideMark/>
          </w:tcPr>
          <w:p w14:paraId="665468B8" w14:textId="77777777" w:rsidR="00F05D83" w:rsidRPr="00F41F6A" w:rsidRDefault="00F05D83" w:rsidP="00D15372">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0.0337 </w:t>
            </w:r>
          </w:p>
        </w:tc>
      </w:tr>
      <w:tr w:rsidR="00F05D83" w:rsidRPr="00F41F6A" w14:paraId="39775646" w14:textId="77777777" w:rsidTr="00A9278D">
        <w:trPr>
          <w:trHeight w:val="540"/>
          <w:jc w:val="center"/>
        </w:trPr>
        <w:tc>
          <w:tcPr>
            <w:tcW w:w="1701" w:type="dxa"/>
            <w:shd w:val="clear" w:color="auto" w:fill="auto"/>
            <w:vAlign w:val="center"/>
            <w:hideMark/>
          </w:tcPr>
          <w:p w14:paraId="3BE8B85B" w14:textId="77777777" w:rsidR="00F05D83" w:rsidRPr="00F41F6A" w:rsidRDefault="00F05D83" w:rsidP="00B42D33">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澄清度（度）</w:t>
            </w:r>
          </w:p>
        </w:tc>
        <w:tc>
          <w:tcPr>
            <w:tcW w:w="993" w:type="dxa"/>
            <w:shd w:val="clear" w:color="auto" w:fill="auto"/>
            <w:noWrap/>
            <w:hideMark/>
          </w:tcPr>
          <w:p w14:paraId="69F553EC"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9.0 </w:t>
            </w:r>
          </w:p>
        </w:tc>
        <w:tc>
          <w:tcPr>
            <w:tcW w:w="992" w:type="dxa"/>
            <w:shd w:val="clear" w:color="auto" w:fill="auto"/>
            <w:noWrap/>
            <w:hideMark/>
          </w:tcPr>
          <w:p w14:paraId="03A16EE9"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9.3 </w:t>
            </w:r>
          </w:p>
        </w:tc>
        <w:tc>
          <w:tcPr>
            <w:tcW w:w="992" w:type="dxa"/>
            <w:shd w:val="clear" w:color="auto" w:fill="auto"/>
            <w:noWrap/>
            <w:hideMark/>
          </w:tcPr>
          <w:p w14:paraId="6328A2E1"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8.8 </w:t>
            </w:r>
          </w:p>
        </w:tc>
        <w:tc>
          <w:tcPr>
            <w:tcW w:w="992" w:type="dxa"/>
            <w:shd w:val="clear" w:color="auto" w:fill="auto"/>
            <w:noWrap/>
            <w:hideMark/>
          </w:tcPr>
          <w:p w14:paraId="28FD8175"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9.1 </w:t>
            </w:r>
          </w:p>
        </w:tc>
        <w:tc>
          <w:tcPr>
            <w:tcW w:w="993" w:type="dxa"/>
            <w:shd w:val="clear" w:color="auto" w:fill="auto"/>
            <w:noWrap/>
            <w:hideMark/>
          </w:tcPr>
          <w:p w14:paraId="205C38AD"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8.9 </w:t>
            </w:r>
          </w:p>
        </w:tc>
        <w:tc>
          <w:tcPr>
            <w:tcW w:w="992" w:type="dxa"/>
            <w:shd w:val="clear" w:color="auto" w:fill="auto"/>
            <w:noWrap/>
            <w:hideMark/>
          </w:tcPr>
          <w:p w14:paraId="0CF71027"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9.1 </w:t>
            </w:r>
          </w:p>
        </w:tc>
        <w:tc>
          <w:tcPr>
            <w:tcW w:w="975" w:type="dxa"/>
            <w:shd w:val="clear" w:color="auto" w:fill="auto"/>
            <w:noWrap/>
            <w:hideMark/>
          </w:tcPr>
          <w:p w14:paraId="7D3370B2" w14:textId="77777777" w:rsidR="00F05D83" w:rsidRPr="00F41F6A" w:rsidRDefault="00F05D83" w:rsidP="00B42D3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9.0 </w:t>
            </w:r>
          </w:p>
        </w:tc>
      </w:tr>
      <w:tr w:rsidR="00F05D83" w:rsidRPr="00F41F6A" w14:paraId="73631908" w14:textId="77777777" w:rsidTr="00A9278D">
        <w:trPr>
          <w:trHeight w:val="270"/>
          <w:jc w:val="center"/>
        </w:trPr>
        <w:tc>
          <w:tcPr>
            <w:tcW w:w="1701" w:type="dxa"/>
            <w:shd w:val="clear" w:color="auto" w:fill="auto"/>
            <w:noWrap/>
            <w:vAlign w:val="center"/>
            <w:hideMark/>
          </w:tcPr>
          <w:p w14:paraId="32358DC7" w14:textId="77777777" w:rsidR="00F05D83" w:rsidRPr="00F41F6A" w:rsidRDefault="00F05D83" w:rsidP="00B42D33">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正确度</w:t>
            </w:r>
            <w:r w:rsidRPr="00F41F6A">
              <w:rPr>
                <w:rFonts w:hAnsi="宋体" w:cs="Times New Roman" w:hint="eastAsia"/>
                <w:color w:val="000000"/>
                <w:kern w:val="0"/>
                <w:sz w:val="21"/>
                <w:szCs w:val="21"/>
              </w:rPr>
              <w:t>(%)</w:t>
            </w:r>
          </w:p>
        </w:tc>
        <w:tc>
          <w:tcPr>
            <w:tcW w:w="993" w:type="dxa"/>
            <w:shd w:val="clear" w:color="auto" w:fill="auto"/>
            <w:noWrap/>
            <w:hideMark/>
          </w:tcPr>
          <w:p w14:paraId="4B8CD6AC"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99.77 </w:t>
            </w:r>
          </w:p>
        </w:tc>
        <w:tc>
          <w:tcPr>
            <w:tcW w:w="992" w:type="dxa"/>
            <w:shd w:val="clear" w:color="auto" w:fill="auto"/>
            <w:noWrap/>
            <w:hideMark/>
          </w:tcPr>
          <w:p w14:paraId="751453FB"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103.09 </w:t>
            </w:r>
          </w:p>
        </w:tc>
        <w:tc>
          <w:tcPr>
            <w:tcW w:w="992" w:type="dxa"/>
            <w:shd w:val="clear" w:color="auto" w:fill="auto"/>
            <w:noWrap/>
            <w:hideMark/>
          </w:tcPr>
          <w:p w14:paraId="27E6B9AC"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97.65 </w:t>
            </w:r>
          </w:p>
        </w:tc>
        <w:tc>
          <w:tcPr>
            <w:tcW w:w="992" w:type="dxa"/>
            <w:shd w:val="clear" w:color="auto" w:fill="auto"/>
            <w:noWrap/>
            <w:hideMark/>
          </w:tcPr>
          <w:p w14:paraId="596DCE21"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101.28 </w:t>
            </w:r>
          </w:p>
        </w:tc>
        <w:tc>
          <w:tcPr>
            <w:tcW w:w="993" w:type="dxa"/>
            <w:shd w:val="clear" w:color="auto" w:fill="auto"/>
            <w:noWrap/>
            <w:hideMark/>
          </w:tcPr>
          <w:p w14:paraId="6489AF3D"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98.86 </w:t>
            </w:r>
          </w:p>
        </w:tc>
        <w:tc>
          <w:tcPr>
            <w:tcW w:w="992" w:type="dxa"/>
            <w:shd w:val="clear" w:color="auto" w:fill="auto"/>
            <w:noWrap/>
            <w:hideMark/>
          </w:tcPr>
          <w:p w14:paraId="11149C8B" w14:textId="77777777" w:rsidR="00F05D83" w:rsidRPr="00F41F6A" w:rsidRDefault="00F05D83" w:rsidP="00F05D8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101.58 </w:t>
            </w:r>
          </w:p>
        </w:tc>
        <w:tc>
          <w:tcPr>
            <w:tcW w:w="975" w:type="dxa"/>
            <w:shd w:val="clear" w:color="auto" w:fill="auto"/>
            <w:noWrap/>
            <w:hideMark/>
          </w:tcPr>
          <w:p w14:paraId="5EC62AC1" w14:textId="77777777" w:rsidR="00F05D83" w:rsidRPr="00F41F6A" w:rsidRDefault="00F05D83" w:rsidP="00D15372">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100.37 </w:t>
            </w:r>
          </w:p>
        </w:tc>
      </w:tr>
    </w:tbl>
    <w:p w14:paraId="3BC44FD4" w14:textId="77777777" w:rsidR="00B42D33" w:rsidRPr="00F41F6A" w:rsidRDefault="00B42D33" w:rsidP="00B42D33">
      <w:pPr>
        <w:ind w:firstLineChars="0" w:firstLine="0"/>
      </w:pPr>
    </w:p>
    <w:p w14:paraId="75373EAC" w14:textId="77777777" w:rsidR="00B42D33" w:rsidRPr="00F41F6A" w:rsidRDefault="00B42D33" w:rsidP="00B42D33">
      <w:pPr>
        <w:spacing w:line="360" w:lineRule="auto"/>
        <w:ind w:firstLine="480"/>
      </w:pPr>
      <w:r w:rsidRPr="00F41F6A">
        <w:rPr>
          <w:rFonts w:hint="eastAsia"/>
        </w:rPr>
        <w:t>由上述试验数据计算得到平均</w:t>
      </w:r>
      <w:r w:rsidR="00D15372" w:rsidRPr="00F41F6A">
        <w:rPr>
          <w:rFonts w:hint="eastAsia"/>
        </w:rPr>
        <w:t>正确度</w:t>
      </w:r>
      <w:r w:rsidRPr="00F41F6A">
        <w:rPr>
          <w:rFonts w:hint="eastAsia"/>
        </w:rPr>
        <w:t>为</w:t>
      </w:r>
      <w:r w:rsidR="00F05D83" w:rsidRPr="00F41F6A">
        <w:t>100.37</w:t>
      </w:r>
      <w:r w:rsidRPr="00F41F6A">
        <w:rPr>
          <w:rFonts w:hint="eastAsia"/>
        </w:rPr>
        <w:t>%</w:t>
      </w:r>
      <w:r w:rsidRPr="00F41F6A">
        <w:rPr>
          <w:rFonts w:hint="eastAsia"/>
        </w:rPr>
        <w:t>，</w:t>
      </w:r>
      <w:r w:rsidRPr="00F41F6A">
        <w:rPr>
          <w:rFonts w:hint="eastAsia"/>
        </w:rPr>
        <w:t>6</w:t>
      </w:r>
      <w:r w:rsidRPr="00F41F6A">
        <w:rPr>
          <w:rFonts w:hint="eastAsia"/>
        </w:rPr>
        <w:t>个测试结果的变异系数</w:t>
      </w:r>
      <w:r w:rsidR="00F05D83" w:rsidRPr="00F41F6A">
        <w:rPr>
          <w:rFonts w:hint="eastAsia"/>
        </w:rPr>
        <w:t>CV=1.98</w:t>
      </w:r>
      <w:r w:rsidRPr="00F41F6A">
        <w:rPr>
          <w:rFonts w:hint="eastAsia"/>
        </w:rPr>
        <w:t>%</w:t>
      </w:r>
      <w:r w:rsidRPr="00F41F6A">
        <w:rPr>
          <w:rFonts w:hint="eastAsia"/>
        </w:rPr>
        <w:t>。</w:t>
      </w:r>
    </w:p>
    <w:p w14:paraId="636C3156" w14:textId="77777777" w:rsidR="0046597F" w:rsidRPr="00F41F6A" w:rsidRDefault="005935A9" w:rsidP="002E0A54">
      <w:pPr>
        <w:spacing w:line="360" w:lineRule="auto"/>
        <w:ind w:firstLine="480"/>
        <w:rPr>
          <w:sz w:val="21"/>
          <w:szCs w:val="21"/>
        </w:rPr>
      </w:pPr>
      <w:r w:rsidRPr="00F41F6A">
        <w:rPr>
          <w:rFonts w:hint="eastAsia"/>
          <w:szCs w:val="24"/>
        </w:rPr>
        <w:t>整理实验结果如表</w:t>
      </w:r>
      <w:r w:rsidR="00B51C01" w:rsidRPr="00F41F6A">
        <w:rPr>
          <w:rFonts w:hint="eastAsia"/>
          <w:szCs w:val="24"/>
        </w:rPr>
        <w:t>11</w:t>
      </w:r>
      <w:r w:rsidR="00EF0743" w:rsidRPr="00F41F6A">
        <w:rPr>
          <w:rFonts w:hint="eastAsia"/>
          <w:szCs w:val="24"/>
        </w:rPr>
        <w:t>所示。</w:t>
      </w:r>
    </w:p>
    <w:p w14:paraId="48AD9CF7" w14:textId="77777777" w:rsidR="007330AF" w:rsidRPr="00F41F6A" w:rsidRDefault="007330AF" w:rsidP="00C72D25">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w:t>
      </w:r>
      <w:r w:rsidR="00B51C01" w:rsidRPr="00F41F6A">
        <w:rPr>
          <w:rFonts w:ascii="楷体" w:eastAsia="楷体" w:hAnsi="楷体" w:hint="eastAsia"/>
          <w:sz w:val="21"/>
          <w:szCs w:val="21"/>
        </w:rPr>
        <w:t>11</w:t>
      </w:r>
      <w:r w:rsidR="008971C3" w:rsidRPr="00F41F6A">
        <w:rPr>
          <w:rFonts w:ascii="楷体" w:eastAsia="楷体" w:hAnsi="楷体" w:hint="eastAsia"/>
          <w:sz w:val="21"/>
          <w:szCs w:val="21"/>
        </w:rPr>
        <w:t xml:space="preserve"> 重复测试结果的变异系数表</w:t>
      </w:r>
    </w:p>
    <w:tbl>
      <w:tblPr>
        <w:tblStyle w:val="ac"/>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4"/>
        <w:gridCol w:w="1704"/>
        <w:gridCol w:w="1704"/>
        <w:gridCol w:w="1705"/>
        <w:gridCol w:w="1705"/>
      </w:tblGrid>
      <w:tr w:rsidR="007330AF" w:rsidRPr="00F41F6A" w14:paraId="6804876E" w14:textId="77777777" w:rsidTr="008971C3">
        <w:trPr>
          <w:jc w:val="center"/>
        </w:trPr>
        <w:tc>
          <w:tcPr>
            <w:tcW w:w="1704" w:type="dxa"/>
            <w:tcBorders>
              <w:top w:val="single" w:sz="4" w:space="0" w:color="auto"/>
              <w:bottom w:val="single" w:sz="4" w:space="0" w:color="auto"/>
            </w:tcBorders>
            <w:vAlign w:val="center"/>
          </w:tcPr>
          <w:p w14:paraId="476B78B6" w14:textId="77777777" w:rsidR="007330AF" w:rsidRPr="00F41F6A" w:rsidRDefault="00D15372" w:rsidP="00C72D25">
            <w:pPr>
              <w:spacing w:line="360" w:lineRule="auto"/>
              <w:ind w:firstLineChars="0" w:firstLine="0"/>
              <w:jc w:val="center"/>
              <w:rPr>
                <w:rFonts w:cs="Times New Roman"/>
                <w:szCs w:val="21"/>
              </w:rPr>
            </w:pPr>
            <w:r w:rsidRPr="00F41F6A">
              <w:rPr>
                <w:rFonts w:cs="Times New Roman"/>
                <w:sz w:val="21"/>
                <w:szCs w:val="21"/>
              </w:rPr>
              <w:t>标液</w:t>
            </w:r>
            <w:r w:rsidR="007330AF" w:rsidRPr="00F41F6A">
              <w:rPr>
                <w:rFonts w:cs="Times New Roman"/>
                <w:sz w:val="21"/>
                <w:szCs w:val="21"/>
              </w:rPr>
              <w:t>水平</w:t>
            </w:r>
          </w:p>
        </w:tc>
        <w:tc>
          <w:tcPr>
            <w:tcW w:w="1704" w:type="dxa"/>
            <w:tcBorders>
              <w:top w:val="single" w:sz="4" w:space="0" w:color="auto"/>
              <w:bottom w:val="single" w:sz="4" w:space="0" w:color="auto"/>
            </w:tcBorders>
            <w:vAlign w:val="center"/>
          </w:tcPr>
          <w:p w14:paraId="0102B4D0" w14:textId="77777777" w:rsidR="007330AF" w:rsidRPr="00F41F6A" w:rsidRDefault="00D15372" w:rsidP="00C72D25">
            <w:pPr>
              <w:spacing w:line="360" w:lineRule="auto"/>
              <w:ind w:firstLineChars="0" w:firstLine="0"/>
              <w:jc w:val="center"/>
              <w:rPr>
                <w:rFonts w:cs="Times New Roman"/>
                <w:szCs w:val="21"/>
              </w:rPr>
            </w:pPr>
            <w:r w:rsidRPr="00F41F6A">
              <w:rPr>
                <w:rFonts w:cs="Times New Roman"/>
                <w:sz w:val="21"/>
                <w:szCs w:val="21"/>
              </w:rPr>
              <w:t>理论</w:t>
            </w:r>
            <w:r w:rsidR="007330AF" w:rsidRPr="00F41F6A">
              <w:rPr>
                <w:rFonts w:cs="Times New Roman"/>
                <w:sz w:val="21"/>
                <w:szCs w:val="21"/>
              </w:rPr>
              <w:t>值</w:t>
            </w:r>
            <w:r w:rsidR="007330AF" w:rsidRPr="00F41F6A">
              <w:rPr>
                <w:rFonts w:cs="Times New Roman"/>
                <w:sz w:val="21"/>
                <w:szCs w:val="21"/>
              </w:rPr>
              <w:t>(</w:t>
            </w:r>
            <w:r w:rsidRPr="00F41F6A">
              <w:rPr>
                <w:rFonts w:cs="Times New Roman"/>
                <w:sz w:val="21"/>
                <w:szCs w:val="21"/>
              </w:rPr>
              <w:t>度</w:t>
            </w:r>
            <w:r w:rsidR="007330AF" w:rsidRPr="00F41F6A">
              <w:rPr>
                <w:rFonts w:cs="Times New Roman"/>
                <w:sz w:val="21"/>
                <w:szCs w:val="21"/>
              </w:rPr>
              <w:t>)</w:t>
            </w:r>
          </w:p>
        </w:tc>
        <w:tc>
          <w:tcPr>
            <w:tcW w:w="1704" w:type="dxa"/>
            <w:tcBorders>
              <w:top w:val="single" w:sz="4" w:space="0" w:color="auto"/>
              <w:bottom w:val="single" w:sz="4" w:space="0" w:color="auto"/>
            </w:tcBorders>
            <w:vAlign w:val="center"/>
          </w:tcPr>
          <w:p w14:paraId="5FDF491B" w14:textId="77777777" w:rsidR="007330AF" w:rsidRPr="00F41F6A" w:rsidRDefault="007330AF" w:rsidP="00C72D25">
            <w:pPr>
              <w:spacing w:line="360" w:lineRule="auto"/>
              <w:ind w:firstLineChars="0" w:firstLine="0"/>
              <w:jc w:val="center"/>
              <w:rPr>
                <w:rFonts w:cs="Times New Roman"/>
                <w:szCs w:val="21"/>
              </w:rPr>
            </w:pPr>
            <w:r w:rsidRPr="00F41F6A">
              <w:rPr>
                <w:rFonts w:cs="Times New Roman"/>
                <w:sz w:val="21"/>
                <w:szCs w:val="21"/>
              </w:rPr>
              <w:t>实测浓度平均值</w:t>
            </w:r>
            <w:r w:rsidRPr="00F41F6A">
              <w:rPr>
                <w:rFonts w:cs="Times New Roman"/>
                <w:sz w:val="21"/>
                <w:szCs w:val="21"/>
              </w:rPr>
              <w:t>(</w:t>
            </w:r>
            <w:r w:rsidR="00D15372" w:rsidRPr="00F41F6A">
              <w:rPr>
                <w:rFonts w:cs="Times New Roman"/>
                <w:sz w:val="21"/>
                <w:szCs w:val="21"/>
              </w:rPr>
              <w:t>度</w:t>
            </w:r>
            <w:r w:rsidRPr="00F41F6A">
              <w:rPr>
                <w:rFonts w:cs="Times New Roman"/>
                <w:sz w:val="21"/>
                <w:szCs w:val="21"/>
              </w:rPr>
              <w:t>)</w:t>
            </w:r>
          </w:p>
        </w:tc>
        <w:tc>
          <w:tcPr>
            <w:tcW w:w="1705" w:type="dxa"/>
            <w:tcBorders>
              <w:top w:val="single" w:sz="4" w:space="0" w:color="auto"/>
              <w:bottom w:val="single" w:sz="4" w:space="0" w:color="auto"/>
            </w:tcBorders>
            <w:vAlign w:val="center"/>
          </w:tcPr>
          <w:p w14:paraId="14047DD5" w14:textId="77777777" w:rsidR="007330AF" w:rsidRPr="00F41F6A" w:rsidRDefault="00D15372" w:rsidP="00C72D25">
            <w:pPr>
              <w:spacing w:line="360" w:lineRule="auto"/>
              <w:ind w:firstLineChars="0" w:firstLine="0"/>
              <w:jc w:val="center"/>
              <w:rPr>
                <w:rFonts w:cs="Times New Roman"/>
                <w:szCs w:val="21"/>
              </w:rPr>
            </w:pPr>
            <w:r w:rsidRPr="00F41F6A">
              <w:rPr>
                <w:rFonts w:cs="Times New Roman"/>
                <w:sz w:val="21"/>
                <w:szCs w:val="21"/>
              </w:rPr>
              <w:t>正确度</w:t>
            </w:r>
            <w:r w:rsidR="008971C3" w:rsidRPr="00F41F6A">
              <w:rPr>
                <w:rFonts w:cs="Times New Roman" w:hint="eastAsia"/>
                <w:sz w:val="21"/>
                <w:szCs w:val="21"/>
              </w:rPr>
              <w:t>(</w:t>
            </w:r>
            <w:r w:rsidR="007330AF" w:rsidRPr="00F41F6A">
              <w:rPr>
                <w:rFonts w:cs="Times New Roman"/>
                <w:sz w:val="21"/>
                <w:szCs w:val="21"/>
              </w:rPr>
              <w:t>%</w:t>
            </w:r>
            <w:r w:rsidR="008971C3" w:rsidRPr="00F41F6A">
              <w:rPr>
                <w:rFonts w:cs="Times New Roman" w:hint="eastAsia"/>
                <w:sz w:val="21"/>
                <w:szCs w:val="21"/>
              </w:rPr>
              <w:t>)</w:t>
            </w:r>
          </w:p>
        </w:tc>
        <w:tc>
          <w:tcPr>
            <w:tcW w:w="1705" w:type="dxa"/>
            <w:tcBorders>
              <w:top w:val="single" w:sz="4" w:space="0" w:color="auto"/>
              <w:bottom w:val="single" w:sz="4" w:space="0" w:color="auto"/>
            </w:tcBorders>
            <w:vAlign w:val="center"/>
          </w:tcPr>
          <w:p w14:paraId="0B5C1E56" w14:textId="77777777" w:rsidR="007330AF" w:rsidRPr="00F41F6A" w:rsidRDefault="007330AF" w:rsidP="00C72D25">
            <w:pPr>
              <w:spacing w:line="360" w:lineRule="auto"/>
              <w:ind w:firstLineChars="0" w:firstLine="0"/>
              <w:jc w:val="center"/>
              <w:rPr>
                <w:rFonts w:cs="Times New Roman"/>
                <w:szCs w:val="21"/>
              </w:rPr>
            </w:pPr>
            <w:r w:rsidRPr="00F41F6A">
              <w:rPr>
                <w:rFonts w:cs="Times New Roman"/>
                <w:sz w:val="21"/>
                <w:szCs w:val="21"/>
              </w:rPr>
              <w:t>6</w:t>
            </w:r>
            <w:r w:rsidRPr="00F41F6A">
              <w:rPr>
                <w:rFonts w:cs="Times New Roman"/>
                <w:sz w:val="21"/>
                <w:szCs w:val="21"/>
              </w:rPr>
              <w:t>个测试结果的变异系数</w:t>
            </w:r>
            <w:r w:rsidRPr="00F41F6A">
              <w:rPr>
                <w:rFonts w:cs="Times New Roman"/>
                <w:sz w:val="21"/>
                <w:szCs w:val="21"/>
              </w:rPr>
              <w:t>CV</w:t>
            </w:r>
            <w:r w:rsidR="008971C3" w:rsidRPr="00F41F6A">
              <w:rPr>
                <w:rFonts w:cs="Times New Roman" w:hint="eastAsia"/>
                <w:sz w:val="21"/>
                <w:szCs w:val="21"/>
              </w:rPr>
              <w:t>(%)</w:t>
            </w:r>
          </w:p>
        </w:tc>
      </w:tr>
      <w:tr w:rsidR="007330AF" w:rsidRPr="00F41F6A" w14:paraId="25C80C4E" w14:textId="77777777" w:rsidTr="008971C3">
        <w:trPr>
          <w:jc w:val="center"/>
        </w:trPr>
        <w:tc>
          <w:tcPr>
            <w:tcW w:w="1704" w:type="dxa"/>
            <w:tcBorders>
              <w:top w:val="single" w:sz="4" w:space="0" w:color="auto"/>
            </w:tcBorders>
            <w:vAlign w:val="center"/>
          </w:tcPr>
          <w:p w14:paraId="10CC7E06" w14:textId="77777777" w:rsidR="007330AF" w:rsidRPr="00F41F6A" w:rsidRDefault="007330AF" w:rsidP="00C72D25">
            <w:pPr>
              <w:spacing w:line="360" w:lineRule="auto"/>
              <w:ind w:firstLineChars="0" w:firstLine="0"/>
              <w:jc w:val="center"/>
              <w:rPr>
                <w:rFonts w:cs="Times New Roman"/>
                <w:szCs w:val="21"/>
              </w:rPr>
            </w:pPr>
            <w:r w:rsidRPr="00F41F6A">
              <w:rPr>
                <w:rFonts w:cs="Times New Roman" w:hint="eastAsia"/>
                <w:sz w:val="21"/>
                <w:szCs w:val="21"/>
              </w:rPr>
              <w:lastRenderedPageBreak/>
              <w:t>1.0</w:t>
            </w:r>
            <w:r w:rsidR="00F05D83" w:rsidRPr="00F41F6A">
              <w:rPr>
                <w:rFonts w:cs="Times New Roman" w:hint="eastAsia"/>
                <w:sz w:val="21"/>
                <w:szCs w:val="21"/>
              </w:rPr>
              <w:t>倍定量</w:t>
            </w:r>
            <w:r w:rsidR="00D15372" w:rsidRPr="00F41F6A">
              <w:rPr>
                <w:rFonts w:cs="Times New Roman" w:hint="eastAsia"/>
                <w:sz w:val="21"/>
                <w:szCs w:val="21"/>
              </w:rPr>
              <w:t>限</w:t>
            </w:r>
          </w:p>
        </w:tc>
        <w:tc>
          <w:tcPr>
            <w:tcW w:w="1704" w:type="dxa"/>
            <w:tcBorders>
              <w:top w:val="single" w:sz="4" w:space="0" w:color="auto"/>
            </w:tcBorders>
            <w:vAlign w:val="center"/>
          </w:tcPr>
          <w:p w14:paraId="100B77B6" w14:textId="77777777" w:rsidR="007330AF" w:rsidRPr="00F41F6A" w:rsidRDefault="00F05D83" w:rsidP="00C72D25">
            <w:pPr>
              <w:spacing w:line="360" w:lineRule="auto"/>
              <w:ind w:firstLineChars="0" w:firstLine="0"/>
              <w:jc w:val="center"/>
              <w:rPr>
                <w:rFonts w:cs="Times New Roman"/>
                <w:szCs w:val="21"/>
              </w:rPr>
            </w:pPr>
            <w:r w:rsidRPr="00F41F6A">
              <w:rPr>
                <w:rFonts w:cs="Times New Roman"/>
                <w:sz w:val="21"/>
                <w:szCs w:val="21"/>
              </w:rPr>
              <w:t>3.0</w:t>
            </w:r>
          </w:p>
        </w:tc>
        <w:tc>
          <w:tcPr>
            <w:tcW w:w="1704" w:type="dxa"/>
            <w:tcBorders>
              <w:top w:val="single" w:sz="4" w:space="0" w:color="auto"/>
            </w:tcBorders>
            <w:vAlign w:val="center"/>
          </w:tcPr>
          <w:p w14:paraId="22FC3831" w14:textId="77777777" w:rsidR="007330AF" w:rsidRPr="00F41F6A" w:rsidRDefault="00A54FD7" w:rsidP="00C72D25">
            <w:pPr>
              <w:spacing w:line="360" w:lineRule="auto"/>
              <w:ind w:firstLineChars="0" w:firstLine="0"/>
              <w:jc w:val="center"/>
              <w:rPr>
                <w:rFonts w:cs="Times New Roman"/>
                <w:szCs w:val="21"/>
              </w:rPr>
            </w:pPr>
            <w:r w:rsidRPr="00F41F6A">
              <w:rPr>
                <w:rFonts w:cs="Times New Roman"/>
                <w:color w:val="000000"/>
                <w:kern w:val="0"/>
                <w:sz w:val="21"/>
                <w:szCs w:val="21"/>
              </w:rPr>
              <w:t>3.0</w:t>
            </w:r>
          </w:p>
        </w:tc>
        <w:tc>
          <w:tcPr>
            <w:tcW w:w="1705" w:type="dxa"/>
            <w:tcBorders>
              <w:top w:val="single" w:sz="4" w:space="0" w:color="auto"/>
            </w:tcBorders>
            <w:vAlign w:val="center"/>
          </w:tcPr>
          <w:p w14:paraId="410476AF" w14:textId="77777777" w:rsidR="00A54FD7" w:rsidRPr="00F41F6A" w:rsidRDefault="00A54FD7" w:rsidP="00A54FD7">
            <w:pPr>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101</w:t>
            </w:r>
            <w:r w:rsidRPr="00F41F6A">
              <w:rPr>
                <w:rFonts w:cs="Times New Roman" w:hint="eastAsia"/>
                <w:color w:val="000000"/>
                <w:kern w:val="0"/>
                <w:sz w:val="21"/>
                <w:szCs w:val="21"/>
              </w:rPr>
              <w:t>.11</w:t>
            </w:r>
          </w:p>
        </w:tc>
        <w:tc>
          <w:tcPr>
            <w:tcW w:w="1705" w:type="dxa"/>
            <w:tcBorders>
              <w:top w:val="single" w:sz="4" w:space="0" w:color="auto"/>
            </w:tcBorders>
            <w:vAlign w:val="center"/>
          </w:tcPr>
          <w:p w14:paraId="6349EAF8" w14:textId="77777777" w:rsidR="007330AF" w:rsidRPr="00F41F6A" w:rsidRDefault="00CA11D5" w:rsidP="00C72D25">
            <w:pPr>
              <w:spacing w:line="360" w:lineRule="auto"/>
              <w:ind w:firstLineChars="0" w:firstLine="0"/>
              <w:jc w:val="center"/>
              <w:rPr>
                <w:rFonts w:cs="Times New Roman"/>
                <w:szCs w:val="21"/>
              </w:rPr>
            </w:pPr>
            <w:r w:rsidRPr="00F41F6A">
              <w:rPr>
                <w:rFonts w:cs="Times New Roman"/>
                <w:sz w:val="21"/>
                <w:szCs w:val="21"/>
              </w:rPr>
              <w:t>5.38</w:t>
            </w:r>
          </w:p>
        </w:tc>
      </w:tr>
      <w:tr w:rsidR="007330AF" w:rsidRPr="00F41F6A" w14:paraId="483C99B7" w14:textId="77777777" w:rsidTr="008971C3">
        <w:trPr>
          <w:jc w:val="center"/>
        </w:trPr>
        <w:tc>
          <w:tcPr>
            <w:tcW w:w="1704" w:type="dxa"/>
            <w:vAlign w:val="center"/>
          </w:tcPr>
          <w:p w14:paraId="068CC882" w14:textId="77777777" w:rsidR="007330AF" w:rsidRPr="00F41F6A" w:rsidRDefault="00F05D83" w:rsidP="00C72D25">
            <w:pPr>
              <w:spacing w:line="360" w:lineRule="auto"/>
              <w:ind w:firstLineChars="0" w:firstLine="0"/>
              <w:jc w:val="center"/>
              <w:rPr>
                <w:rFonts w:cs="Times New Roman"/>
                <w:szCs w:val="21"/>
              </w:rPr>
            </w:pPr>
            <w:r w:rsidRPr="00F41F6A">
              <w:rPr>
                <w:rFonts w:cs="Times New Roman" w:hint="eastAsia"/>
                <w:sz w:val="21"/>
                <w:szCs w:val="21"/>
              </w:rPr>
              <w:t>2.0</w:t>
            </w:r>
            <w:r w:rsidRPr="00F41F6A">
              <w:rPr>
                <w:rFonts w:cs="Times New Roman" w:hint="eastAsia"/>
                <w:sz w:val="21"/>
                <w:szCs w:val="21"/>
              </w:rPr>
              <w:t>倍定量</w:t>
            </w:r>
            <w:r w:rsidR="00D15372" w:rsidRPr="00F41F6A">
              <w:rPr>
                <w:rFonts w:cs="Times New Roman" w:hint="eastAsia"/>
                <w:sz w:val="21"/>
                <w:szCs w:val="21"/>
              </w:rPr>
              <w:t>限</w:t>
            </w:r>
          </w:p>
        </w:tc>
        <w:tc>
          <w:tcPr>
            <w:tcW w:w="1704" w:type="dxa"/>
            <w:vAlign w:val="center"/>
          </w:tcPr>
          <w:p w14:paraId="61F4D13B" w14:textId="77777777" w:rsidR="007330AF" w:rsidRPr="00F41F6A" w:rsidRDefault="00F05D83" w:rsidP="00C72D25">
            <w:pPr>
              <w:spacing w:line="360" w:lineRule="auto"/>
              <w:ind w:firstLineChars="0" w:firstLine="0"/>
              <w:jc w:val="center"/>
              <w:rPr>
                <w:rFonts w:cs="Times New Roman"/>
                <w:szCs w:val="21"/>
              </w:rPr>
            </w:pPr>
            <w:r w:rsidRPr="00F41F6A">
              <w:rPr>
                <w:rFonts w:cs="Times New Roman"/>
                <w:sz w:val="21"/>
                <w:szCs w:val="21"/>
              </w:rPr>
              <w:t>6.0</w:t>
            </w:r>
          </w:p>
        </w:tc>
        <w:tc>
          <w:tcPr>
            <w:tcW w:w="1704" w:type="dxa"/>
            <w:vAlign w:val="center"/>
          </w:tcPr>
          <w:p w14:paraId="080BB282" w14:textId="77777777" w:rsidR="007330AF" w:rsidRPr="00F41F6A" w:rsidRDefault="00A54FD7" w:rsidP="00C72D25">
            <w:pPr>
              <w:spacing w:line="360" w:lineRule="auto"/>
              <w:ind w:firstLineChars="0" w:firstLine="0"/>
              <w:jc w:val="center"/>
              <w:rPr>
                <w:rFonts w:cs="Times New Roman"/>
                <w:szCs w:val="21"/>
              </w:rPr>
            </w:pPr>
            <w:r w:rsidRPr="00F41F6A">
              <w:rPr>
                <w:rFonts w:cs="Times New Roman"/>
                <w:color w:val="000000"/>
                <w:kern w:val="0"/>
                <w:sz w:val="21"/>
                <w:szCs w:val="21"/>
              </w:rPr>
              <w:t>6.0</w:t>
            </w:r>
          </w:p>
        </w:tc>
        <w:tc>
          <w:tcPr>
            <w:tcW w:w="1705" w:type="dxa"/>
            <w:vAlign w:val="center"/>
          </w:tcPr>
          <w:p w14:paraId="43CBD22F" w14:textId="77777777" w:rsidR="007330AF" w:rsidRPr="00F41F6A" w:rsidRDefault="00A54FD7" w:rsidP="00C72D25">
            <w:pPr>
              <w:spacing w:line="360" w:lineRule="auto"/>
              <w:ind w:firstLineChars="0" w:firstLine="0"/>
              <w:jc w:val="center"/>
              <w:rPr>
                <w:rFonts w:cs="Times New Roman"/>
                <w:szCs w:val="21"/>
              </w:rPr>
            </w:pPr>
            <w:r w:rsidRPr="00F41F6A">
              <w:rPr>
                <w:rFonts w:cs="Times New Roman"/>
                <w:color w:val="000000"/>
                <w:kern w:val="0"/>
                <w:sz w:val="21"/>
                <w:szCs w:val="21"/>
              </w:rPr>
              <w:t>99.80</w:t>
            </w:r>
          </w:p>
        </w:tc>
        <w:tc>
          <w:tcPr>
            <w:tcW w:w="1705" w:type="dxa"/>
            <w:vAlign w:val="center"/>
          </w:tcPr>
          <w:p w14:paraId="7D4B2E4F" w14:textId="77777777" w:rsidR="007330AF" w:rsidRPr="00F41F6A" w:rsidRDefault="00CA11D5" w:rsidP="00C72D25">
            <w:pPr>
              <w:spacing w:line="360" w:lineRule="auto"/>
              <w:ind w:firstLineChars="0" w:firstLine="0"/>
              <w:jc w:val="center"/>
              <w:rPr>
                <w:rFonts w:cs="Times New Roman"/>
                <w:szCs w:val="21"/>
              </w:rPr>
            </w:pPr>
            <w:r w:rsidRPr="00F41F6A">
              <w:rPr>
                <w:rFonts w:cs="Times New Roman" w:hint="eastAsia"/>
                <w:sz w:val="21"/>
                <w:szCs w:val="21"/>
              </w:rPr>
              <w:t>3.38</w:t>
            </w:r>
          </w:p>
        </w:tc>
      </w:tr>
      <w:tr w:rsidR="007330AF" w:rsidRPr="00F41F6A" w14:paraId="7BE45B07" w14:textId="77777777" w:rsidTr="008971C3">
        <w:trPr>
          <w:jc w:val="center"/>
        </w:trPr>
        <w:tc>
          <w:tcPr>
            <w:tcW w:w="1704" w:type="dxa"/>
            <w:vAlign w:val="center"/>
          </w:tcPr>
          <w:p w14:paraId="57E1D5A0" w14:textId="77777777" w:rsidR="007330AF" w:rsidRPr="00F41F6A" w:rsidRDefault="00F05D83" w:rsidP="00C72D25">
            <w:pPr>
              <w:spacing w:line="360" w:lineRule="auto"/>
              <w:ind w:firstLineChars="0" w:firstLine="0"/>
              <w:jc w:val="center"/>
              <w:rPr>
                <w:rFonts w:cs="Times New Roman"/>
                <w:szCs w:val="21"/>
              </w:rPr>
            </w:pPr>
            <w:r w:rsidRPr="00F41F6A">
              <w:rPr>
                <w:rFonts w:cs="Times New Roman" w:hint="eastAsia"/>
                <w:sz w:val="21"/>
                <w:szCs w:val="21"/>
              </w:rPr>
              <w:t>3.0</w:t>
            </w:r>
            <w:r w:rsidRPr="00F41F6A">
              <w:rPr>
                <w:rFonts w:cs="Times New Roman" w:hint="eastAsia"/>
                <w:sz w:val="21"/>
                <w:szCs w:val="21"/>
              </w:rPr>
              <w:t>倍定量</w:t>
            </w:r>
            <w:r w:rsidR="00D15372" w:rsidRPr="00F41F6A">
              <w:rPr>
                <w:rFonts w:cs="Times New Roman" w:hint="eastAsia"/>
                <w:sz w:val="21"/>
                <w:szCs w:val="21"/>
              </w:rPr>
              <w:t>限</w:t>
            </w:r>
          </w:p>
        </w:tc>
        <w:tc>
          <w:tcPr>
            <w:tcW w:w="1704" w:type="dxa"/>
            <w:vAlign w:val="center"/>
          </w:tcPr>
          <w:p w14:paraId="0DCD344B" w14:textId="77777777" w:rsidR="007330AF" w:rsidRPr="00F41F6A" w:rsidRDefault="00F05D83" w:rsidP="00C72D25">
            <w:pPr>
              <w:spacing w:line="360" w:lineRule="auto"/>
              <w:ind w:firstLineChars="0" w:firstLine="0"/>
              <w:jc w:val="center"/>
              <w:rPr>
                <w:rFonts w:cs="Times New Roman"/>
                <w:szCs w:val="21"/>
              </w:rPr>
            </w:pPr>
            <w:r w:rsidRPr="00F41F6A">
              <w:rPr>
                <w:rFonts w:cs="Times New Roman"/>
                <w:sz w:val="21"/>
                <w:szCs w:val="21"/>
              </w:rPr>
              <w:t>9.0</w:t>
            </w:r>
          </w:p>
        </w:tc>
        <w:tc>
          <w:tcPr>
            <w:tcW w:w="1704" w:type="dxa"/>
            <w:vAlign w:val="center"/>
          </w:tcPr>
          <w:p w14:paraId="145BDA92" w14:textId="77777777" w:rsidR="007330AF" w:rsidRPr="00F41F6A" w:rsidRDefault="00A54FD7" w:rsidP="00C72D25">
            <w:pPr>
              <w:spacing w:line="360" w:lineRule="auto"/>
              <w:ind w:firstLineChars="0" w:firstLine="0"/>
              <w:jc w:val="center"/>
              <w:rPr>
                <w:rFonts w:cs="Times New Roman"/>
                <w:szCs w:val="21"/>
              </w:rPr>
            </w:pPr>
            <w:r w:rsidRPr="00F41F6A">
              <w:rPr>
                <w:rFonts w:cs="Times New Roman"/>
                <w:color w:val="000000"/>
                <w:kern w:val="0"/>
                <w:sz w:val="21"/>
                <w:szCs w:val="21"/>
              </w:rPr>
              <w:t>9.0</w:t>
            </w:r>
          </w:p>
        </w:tc>
        <w:tc>
          <w:tcPr>
            <w:tcW w:w="1705" w:type="dxa"/>
            <w:vAlign w:val="center"/>
          </w:tcPr>
          <w:p w14:paraId="22DCC4CB" w14:textId="77777777" w:rsidR="007330AF" w:rsidRPr="00F41F6A" w:rsidRDefault="00A54FD7" w:rsidP="00C72D25">
            <w:pPr>
              <w:spacing w:line="360" w:lineRule="auto"/>
              <w:ind w:firstLineChars="0" w:firstLine="0"/>
              <w:jc w:val="center"/>
              <w:rPr>
                <w:rFonts w:cs="Times New Roman"/>
                <w:szCs w:val="21"/>
              </w:rPr>
            </w:pPr>
            <w:r w:rsidRPr="00F41F6A">
              <w:rPr>
                <w:rFonts w:cs="Times New Roman"/>
                <w:color w:val="000000"/>
                <w:kern w:val="0"/>
                <w:sz w:val="21"/>
                <w:szCs w:val="21"/>
              </w:rPr>
              <w:t>100.37</w:t>
            </w:r>
          </w:p>
        </w:tc>
        <w:tc>
          <w:tcPr>
            <w:tcW w:w="1705" w:type="dxa"/>
            <w:vAlign w:val="center"/>
          </w:tcPr>
          <w:p w14:paraId="0A766A9A" w14:textId="77777777" w:rsidR="007330AF" w:rsidRPr="00F41F6A" w:rsidRDefault="00A54FD7" w:rsidP="00C72D25">
            <w:pPr>
              <w:spacing w:line="360" w:lineRule="auto"/>
              <w:ind w:firstLineChars="0" w:firstLine="0"/>
              <w:jc w:val="center"/>
              <w:rPr>
                <w:rFonts w:cs="Times New Roman"/>
                <w:szCs w:val="21"/>
              </w:rPr>
            </w:pPr>
            <w:r w:rsidRPr="00F41F6A">
              <w:rPr>
                <w:rFonts w:cs="Times New Roman"/>
                <w:sz w:val="21"/>
                <w:szCs w:val="21"/>
              </w:rPr>
              <w:t>1.98</w:t>
            </w:r>
          </w:p>
        </w:tc>
      </w:tr>
      <w:tr w:rsidR="00A90904" w:rsidRPr="00F41F6A" w14:paraId="37002BE5" w14:textId="77777777" w:rsidTr="008971C3">
        <w:trPr>
          <w:jc w:val="center"/>
        </w:trPr>
        <w:tc>
          <w:tcPr>
            <w:tcW w:w="1704" w:type="dxa"/>
            <w:vAlign w:val="center"/>
          </w:tcPr>
          <w:p w14:paraId="02850785" w14:textId="77777777" w:rsidR="00A90904" w:rsidRPr="00F41F6A" w:rsidRDefault="00A90904" w:rsidP="00C72D25">
            <w:pPr>
              <w:spacing w:line="360" w:lineRule="auto"/>
              <w:ind w:firstLineChars="0" w:firstLine="0"/>
              <w:jc w:val="center"/>
              <w:rPr>
                <w:rFonts w:cs="Times New Roman"/>
                <w:szCs w:val="21"/>
              </w:rPr>
            </w:pPr>
            <w:r w:rsidRPr="00F41F6A">
              <w:rPr>
                <w:rFonts w:cs="Times New Roman" w:hint="eastAsia"/>
                <w:sz w:val="21"/>
                <w:szCs w:val="21"/>
              </w:rPr>
              <w:t>可接受值</w:t>
            </w:r>
          </w:p>
        </w:tc>
        <w:tc>
          <w:tcPr>
            <w:tcW w:w="1704" w:type="dxa"/>
            <w:vAlign w:val="center"/>
          </w:tcPr>
          <w:p w14:paraId="447E230D" w14:textId="77777777" w:rsidR="00A90904" w:rsidRPr="00F41F6A" w:rsidRDefault="00A90904" w:rsidP="00C72D25">
            <w:pPr>
              <w:spacing w:line="360" w:lineRule="auto"/>
              <w:ind w:firstLineChars="0" w:firstLine="0"/>
              <w:jc w:val="center"/>
              <w:rPr>
                <w:rFonts w:cs="Times New Roman"/>
                <w:szCs w:val="21"/>
              </w:rPr>
            </w:pPr>
            <w:r w:rsidRPr="00F41F6A">
              <w:rPr>
                <w:rFonts w:cs="Times New Roman" w:hint="eastAsia"/>
                <w:sz w:val="21"/>
                <w:szCs w:val="21"/>
              </w:rPr>
              <w:t>——</w:t>
            </w:r>
          </w:p>
        </w:tc>
        <w:tc>
          <w:tcPr>
            <w:tcW w:w="1704" w:type="dxa"/>
            <w:vAlign w:val="center"/>
          </w:tcPr>
          <w:p w14:paraId="36138A3C" w14:textId="77777777" w:rsidR="00A90904" w:rsidRPr="00F41F6A" w:rsidRDefault="00A90904" w:rsidP="00C72D25">
            <w:pPr>
              <w:spacing w:line="360" w:lineRule="auto"/>
              <w:ind w:firstLineChars="0" w:firstLine="0"/>
              <w:jc w:val="center"/>
              <w:rPr>
                <w:rFonts w:cs="Times New Roman"/>
                <w:color w:val="000000"/>
                <w:kern w:val="0"/>
                <w:szCs w:val="21"/>
              </w:rPr>
            </w:pPr>
            <w:r w:rsidRPr="00F41F6A">
              <w:rPr>
                <w:rFonts w:cs="Times New Roman" w:hint="eastAsia"/>
                <w:color w:val="000000"/>
                <w:kern w:val="0"/>
                <w:sz w:val="21"/>
                <w:szCs w:val="21"/>
              </w:rPr>
              <w:t>——</w:t>
            </w:r>
          </w:p>
        </w:tc>
        <w:tc>
          <w:tcPr>
            <w:tcW w:w="1705" w:type="dxa"/>
            <w:vAlign w:val="center"/>
          </w:tcPr>
          <w:p w14:paraId="26AAE87B" w14:textId="77777777" w:rsidR="00A90904" w:rsidRPr="00F41F6A" w:rsidRDefault="00A90904" w:rsidP="00D15372">
            <w:pPr>
              <w:spacing w:line="360" w:lineRule="auto"/>
              <w:ind w:firstLineChars="0" w:firstLine="0"/>
              <w:jc w:val="center"/>
              <w:rPr>
                <w:rFonts w:cs="Times New Roman"/>
                <w:color w:val="000000"/>
                <w:kern w:val="0"/>
                <w:szCs w:val="21"/>
              </w:rPr>
            </w:pPr>
            <w:r w:rsidRPr="00F41F6A">
              <w:rPr>
                <w:rFonts w:cs="Times New Roman" w:hint="eastAsia"/>
                <w:color w:val="000000"/>
                <w:kern w:val="0"/>
                <w:sz w:val="21"/>
                <w:szCs w:val="21"/>
              </w:rPr>
              <w:t>90</w:t>
            </w:r>
            <w:r w:rsidR="00D15372" w:rsidRPr="00F41F6A">
              <w:rPr>
                <w:rFonts w:ascii="宋体" w:hAnsi="宋体" w:cs="Times New Roman" w:hint="eastAsia"/>
                <w:color w:val="000000"/>
                <w:kern w:val="0"/>
                <w:sz w:val="21"/>
                <w:szCs w:val="21"/>
              </w:rPr>
              <w:t>～</w:t>
            </w:r>
            <w:r w:rsidRPr="00F41F6A">
              <w:rPr>
                <w:rFonts w:cs="Times New Roman" w:hint="eastAsia"/>
                <w:color w:val="000000"/>
                <w:kern w:val="0"/>
                <w:sz w:val="21"/>
                <w:szCs w:val="21"/>
              </w:rPr>
              <w:t>1</w:t>
            </w:r>
            <w:r w:rsidR="00D15372" w:rsidRPr="00F41F6A">
              <w:rPr>
                <w:rFonts w:cs="Times New Roman"/>
                <w:color w:val="000000"/>
                <w:kern w:val="0"/>
                <w:sz w:val="21"/>
                <w:szCs w:val="21"/>
              </w:rPr>
              <w:t>10</w:t>
            </w:r>
          </w:p>
        </w:tc>
        <w:tc>
          <w:tcPr>
            <w:tcW w:w="1705" w:type="dxa"/>
            <w:vAlign w:val="center"/>
          </w:tcPr>
          <w:p w14:paraId="05A57182" w14:textId="77777777" w:rsidR="00A90904" w:rsidRPr="00F41F6A" w:rsidRDefault="00A90904" w:rsidP="00C72D25">
            <w:pPr>
              <w:spacing w:line="360" w:lineRule="auto"/>
              <w:ind w:firstLineChars="0" w:firstLine="0"/>
              <w:jc w:val="center"/>
              <w:rPr>
                <w:rFonts w:cs="Times New Roman"/>
                <w:szCs w:val="21"/>
              </w:rPr>
            </w:pPr>
            <w:r w:rsidRPr="00F41F6A">
              <w:rPr>
                <w:rFonts w:cs="Times New Roman" w:hint="eastAsia"/>
                <w:sz w:val="21"/>
                <w:szCs w:val="21"/>
              </w:rPr>
              <w:t>——</w:t>
            </w:r>
          </w:p>
        </w:tc>
      </w:tr>
    </w:tbl>
    <w:p w14:paraId="1CA0B55A" w14:textId="77777777" w:rsidR="007330AF" w:rsidRPr="00F41F6A" w:rsidRDefault="007330AF" w:rsidP="00C72D25">
      <w:pPr>
        <w:spacing w:line="360" w:lineRule="auto"/>
        <w:ind w:firstLineChars="0" w:firstLine="0"/>
        <w:jc w:val="center"/>
        <w:rPr>
          <w:sz w:val="21"/>
          <w:szCs w:val="21"/>
        </w:rPr>
      </w:pPr>
    </w:p>
    <w:p w14:paraId="5C5A0A45" w14:textId="77777777" w:rsidR="00373D31" w:rsidRPr="00F41F6A" w:rsidRDefault="00104A93" w:rsidP="00C72D25">
      <w:pPr>
        <w:spacing w:line="360" w:lineRule="auto"/>
        <w:ind w:firstLine="480"/>
        <w:rPr>
          <w:szCs w:val="24"/>
        </w:rPr>
      </w:pPr>
      <w:r w:rsidRPr="00F41F6A">
        <w:rPr>
          <w:rFonts w:hint="eastAsia"/>
          <w:szCs w:val="24"/>
        </w:rPr>
        <w:t>通过表</w:t>
      </w:r>
      <w:r w:rsidR="00B51C01" w:rsidRPr="00F41F6A">
        <w:rPr>
          <w:rFonts w:hint="eastAsia"/>
          <w:szCs w:val="24"/>
        </w:rPr>
        <w:t>8</w:t>
      </w:r>
      <w:r w:rsidR="00B51C01" w:rsidRPr="00F41F6A">
        <w:rPr>
          <w:rFonts w:hint="eastAsia"/>
          <w:szCs w:val="24"/>
        </w:rPr>
        <w:t>至</w:t>
      </w:r>
      <w:r w:rsidRPr="00F41F6A">
        <w:rPr>
          <w:rFonts w:hint="eastAsia"/>
          <w:szCs w:val="24"/>
        </w:rPr>
        <w:t>表</w:t>
      </w:r>
      <w:r w:rsidR="00B51C01" w:rsidRPr="00F41F6A">
        <w:rPr>
          <w:rFonts w:hint="eastAsia"/>
          <w:szCs w:val="24"/>
        </w:rPr>
        <w:t>11</w:t>
      </w:r>
      <w:r w:rsidRPr="00F41F6A">
        <w:rPr>
          <w:rFonts w:hint="eastAsia"/>
          <w:szCs w:val="24"/>
        </w:rPr>
        <w:t>可以看出，该方法的</w:t>
      </w:r>
      <w:r w:rsidR="00D15372" w:rsidRPr="00F41F6A">
        <w:rPr>
          <w:rFonts w:hint="eastAsia"/>
          <w:szCs w:val="24"/>
        </w:rPr>
        <w:t>正确度</w:t>
      </w:r>
      <w:r w:rsidRPr="00F41F6A">
        <w:rPr>
          <w:rFonts w:hint="eastAsia"/>
          <w:szCs w:val="24"/>
        </w:rPr>
        <w:t>满足</w:t>
      </w:r>
      <w:r w:rsidR="00D15372" w:rsidRPr="00F41F6A">
        <w:rPr>
          <w:rFonts w:hint="eastAsia"/>
        </w:rPr>
        <w:t>G</w:t>
      </w:r>
      <w:r w:rsidR="00D15372" w:rsidRPr="00F41F6A">
        <w:t>B/T 27417-2017</w:t>
      </w:r>
      <w:r w:rsidR="00D15372" w:rsidRPr="00F41F6A">
        <w:rPr>
          <w:rFonts w:hint="eastAsia"/>
        </w:rPr>
        <w:t>《合格评定</w:t>
      </w:r>
      <w:r w:rsidR="00D15372" w:rsidRPr="00F41F6A">
        <w:rPr>
          <w:rFonts w:hint="eastAsia"/>
        </w:rPr>
        <w:t xml:space="preserve"> </w:t>
      </w:r>
      <w:r w:rsidR="00D15372" w:rsidRPr="00F41F6A">
        <w:rPr>
          <w:rFonts w:hint="eastAsia"/>
        </w:rPr>
        <w:t>化学分析方法确认和验证指南》</w:t>
      </w:r>
      <w:r w:rsidR="00D15372" w:rsidRPr="00F41F6A">
        <w:rPr>
          <w:rFonts w:hint="eastAsia"/>
          <w:szCs w:val="24"/>
        </w:rPr>
        <w:t>的技术要求</w:t>
      </w:r>
      <w:r w:rsidRPr="00F41F6A">
        <w:rPr>
          <w:rFonts w:hint="eastAsia"/>
          <w:szCs w:val="24"/>
        </w:rPr>
        <w:t>。</w:t>
      </w:r>
    </w:p>
    <w:p w14:paraId="0548EB56" w14:textId="77777777" w:rsidR="005935A9" w:rsidRPr="00F41F6A" w:rsidRDefault="005211FB" w:rsidP="005211FB">
      <w:pPr>
        <w:pStyle w:val="2"/>
        <w:numPr>
          <w:ilvl w:val="0"/>
          <w:numId w:val="0"/>
        </w:numPr>
        <w:spacing w:before="156" w:after="156" w:line="360" w:lineRule="auto"/>
      </w:pPr>
      <w:r w:rsidRPr="00F41F6A">
        <w:rPr>
          <w:rFonts w:hint="eastAsia"/>
        </w:rPr>
        <w:t>3</w:t>
      </w:r>
      <w:r w:rsidRPr="00F41F6A">
        <w:t>.3.8</w:t>
      </w:r>
      <w:r w:rsidR="001E4BDB" w:rsidRPr="00F41F6A">
        <w:rPr>
          <w:rFonts w:hint="eastAsia"/>
        </w:rPr>
        <w:t>重复性精密度RSDr</w:t>
      </w:r>
    </w:p>
    <w:p w14:paraId="5978F5CB" w14:textId="77777777" w:rsidR="00373D31" w:rsidRPr="00F41F6A" w:rsidRDefault="005211FB" w:rsidP="00C72D25">
      <w:pPr>
        <w:spacing w:line="360" w:lineRule="auto"/>
        <w:ind w:firstLine="480"/>
      </w:pPr>
      <w:r w:rsidRPr="00F41F6A">
        <w:rPr>
          <w:rFonts w:hint="eastAsia"/>
        </w:rPr>
        <w:t>选择工业氯化钠、粉碎洗涤盐、低钠精制海盐</w:t>
      </w:r>
      <w:r w:rsidRPr="00F41F6A">
        <w:rPr>
          <w:rFonts w:hint="eastAsia"/>
        </w:rPr>
        <w:t>3</w:t>
      </w:r>
      <w:r w:rsidRPr="00F41F6A">
        <w:rPr>
          <w:rFonts w:hint="eastAsia"/>
        </w:rPr>
        <w:t>种样品作为测试样</w:t>
      </w:r>
      <w:r w:rsidR="00373D31" w:rsidRPr="00F41F6A">
        <w:rPr>
          <w:rFonts w:hint="eastAsia"/>
        </w:rPr>
        <w:t>，</w:t>
      </w:r>
      <w:r w:rsidR="007F1AF3" w:rsidRPr="00F41F6A">
        <w:rPr>
          <w:rFonts w:hint="eastAsia"/>
        </w:rPr>
        <w:t>每个样品平行</w:t>
      </w:r>
      <w:r w:rsidRPr="00F41F6A">
        <w:rPr>
          <w:rFonts w:hint="eastAsia"/>
        </w:rPr>
        <w:t>测定</w:t>
      </w:r>
      <w:r w:rsidRPr="00F41F6A">
        <w:rPr>
          <w:rFonts w:hint="eastAsia"/>
        </w:rPr>
        <w:t>6</w:t>
      </w:r>
      <w:r w:rsidRPr="00F41F6A">
        <w:rPr>
          <w:rFonts w:hint="eastAsia"/>
        </w:rPr>
        <w:t>次，按照方法要求进行试验，</w:t>
      </w:r>
      <w:r w:rsidR="001E4BDB" w:rsidRPr="00F41F6A">
        <w:rPr>
          <w:rFonts w:hint="eastAsia"/>
        </w:rPr>
        <w:t>通过</w:t>
      </w:r>
      <w:r w:rsidRPr="00F41F6A">
        <w:rPr>
          <w:rFonts w:hint="eastAsia"/>
        </w:rPr>
        <w:t>计算相对标准偏差</w:t>
      </w:r>
      <w:r w:rsidR="001E4BDB" w:rsidRPr="00F41F6A">
        <w:rPr>
          <w:rFonts w:hint="eastAsia"/>
        </w:rPr>
        <w:t>来考察方法的精密度</w:t>
      </w:r>
      <w:r w:rsidRPr="00F41F6A">
        <w:rPr>
          <w:rFonts w:hint="eastAsia"/>
        </w:rPr>
        <w:t>。数据见表</w:t>
      </w:r>
      <w:r w:rsidR="00B13B3E" w:rsidRPr="00F41F6A">
        <w:rPr>
          <w:rFonts w:hint="eastAsia"/>
        </w:rPr>
        <w:t>12</w:t>
      </w:r>
      <w:r w:rsidR="00B13B3E" w:rsidRPr="00F41F6A">
        <w:rPr>
          <w:rFonts w:hint="eastAsia"/>
        </w:rPr>
        <w:t>至表</w:t>
      </w:r>
      <w:r w:rsidR="00B13B3E" w:rsidRPr="00F41F6A">
        <w:rPr>
          <w:rFonts w:hint="eastAsia"/>
        </w:rPr>
        <w:t>14</w:t>
      </w:r>
      <w:r w:rsidR="00B13B3E" w:rsidRPr="00F41F6A">
        <w:rPr>
          <w:rFonts w:hint="eastAsia"/>
        </w:rPr>
        <w:t>。</w:t>
      </w:r>
    </w:p>
    <w:p w14:paraId="107A4564" w14:textId="77777777" w:rsidR="00900E1A" w:rsidRPr="00F41F6A" w:rsidRDefault="00900E1A" w:rsidP="00C72D25">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w:t>
      </w:r>
      <w:r w:rsidR="00B13B3E" w:rsidRPr="00F41F6A">
        <w:rPr>
          <w:rFonts w:ascii="楷体" w:eastAsia="楷体" w:hAnsi="楷体" w:hint="eastAsia"/>
          <w:sz w:val="21"/>
          <w:szCs w:val="21"/>
        </w:rPr>
        <w:t>12</w:t>
      </w:r>
      <w:r w:rsidR="00434AAF" w:rsidRPr="00F41F6A">
        <w:rPr>
          <w:rFonts w:ascii="楷体" w:eastAsia="楷体" w:hAnsi="楷体" w:hint="eastAsia"/>
          <w:sz w:val="21"/>
          <w:szCs w:val="21"/>
        </w:rPr>
        <w:t xml:space="preserve"> </w:t>
      </w:r>
      <w:r w:rsidR="00292E6B" w:rsidRPr="00F41F6A">
        <w:rPr>
          <w:rFonts w:ascii="楷体" w:eastAsia="楷体" w:hAnsi="楷体" w:hint="eastAsia"/>
          <w:sz w:val="21"/>
          <w:szCs w:val="21"/>
        </w:rPr>
        <w:t>工业</w:t>
      </w:r>
      <w:r w:rsidR="00BF694C" w:rsidRPr="00F41F6A">
        <w:rPr>
          <w:rFonts w:ascii="楷体" w:eastAsia="楷体" w:hAnsi="楷体" w:hint="eastAsia"/>
          <w:sz w:val="21"/>
          <w:szCs w:val="21"/>
        </w:rPr>
        <w:t>氯化钠</w:t>
      </w:r>
      <w:r w:rsidR="00A9278D" w:rsidRPr="00F41F6A">
        <w:rPr>
          <w:rFonts w:ascii="楷体" w:eastAsia="楷体" w:hAnsi="楷体" w:hint="eastAsia"/>
          <w:sz w:val="21"/>
          <w:szCs w:val="21"/>
        </w:rPr>
        <w:t>精密度数据表</w:t>
      </w:r>
    </w:p>
    <w:tbl>
      <w:tblPr>
        <w:tblW w:w="9605"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gridCol w:w="975"/>
      </w:tblGrid>
      <w:tr w:rsidR="000E30F5" w:rsidRPr="00F41F6A" w14:paraId="62F16076" w14:textId="77777777" w:rsidTr="000E30F5">
        <w:trPr>
          <w:trHeight w:val="270"/>
          <w:jc w:val="center"/>
        </w:trPr>
        <w:tc>
          <w:tcPr>
            <w:tcW w:w="1701" w:type="dxa"/>
            <w:tcBorders>
              <w:top w:val="single" w:sz="4" w:space="0" w:color="auto"/>
              <w:bottom w:val="single" w:sz="4" w:space="0" w:color="auto"/>
            </w:tcBorders>
            <w:shd w:val="clear" w:color="auto" w:fill="auto"/>
            <w:noWrap/>
            <w:vAlign w:val="center"/>
            <w:hideMark/>
          </w:tcPr>
          <w:p w14:paraId="3DC4BC3C" w14:textId="77777777" w:rsidR="000E30F5" w:rsidRPr="00F41F6A" w:rsidRDefault="000E30F5" w:rsidP="00C72D2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3F761866" w14:textId="77777777" w:rsidR="000E30F5" w:rsidRPr="00F41F6A" w:rsidRDefault="000E30F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3092C949" w14:textId="77777777" w:rsidR="000E30F5" w:rsidRPr="00F41F6A" w:rsidRDefault="000E30F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0A40D342" w14:textId="77777777" w:rsidR="000E30F5" w:rsidRPr="00F41F6A" w:rsidRDefault="000E30F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73F5475E" w14:textId="77777777" w:rsidR="000E30F5" w:rsidRPr="00F41F6A" w:rsidRDefault="000E30F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23BFCA6D" w14:textId="77777777" w:rsidR="000E30F5" w:rsidRPr="00F41F6A" w:rsidRDefault="000E30F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0FC57305" w14:textId="77777777" w:rsidR="000E30F5" w:rsidRPr="00F41F6A" w:rsidRDefault="000E30F5" w:rsidP="00C72D2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24DA3BDE" w14:textId="77777777" w:rsidR="000E30F5" w:rsidRPr="00F41F6A" w:rsidRDefault="000E30F5" w:rsidP="00C72D2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c>
          <w:tcPr>
            <w:tcW w:w="975" w:type="dxa"/>
            <w:tcBorders>
              <w:top w:val="single" w:sz="4" w:space="0" w:color="auto"/>
              <w:bottom w:val="single" w:sz="4" w:space="0" w:color="auto"/>
            </w:tcBorders>
          </w:tcPr>
          <w:p w14:paraId="63377E33" w14:textId="77777777" w:rsidR="000E30F5" w:rsidRPr="00F41F6A" w:rsidRDefault="000E30F5" w:rsidP="00C72D25">
            <w:pPr>
              <w:widowControl/>
              <w:spacing w:line="360" w:lineRule="auto"/>
              <w:ind w:firstLineChars="0" w:firstLine="0"/>
              <w:jc w:val="center"/>
              <w:rPr>
                <w:rFonts w:hAnsi="宋体" w:cs="Times New Roman"/>
                <w:color w:val="000000"/>
                <w:kern w:val="0"/>
                <w:sz w:val="21"/>
                <w:szCs w:val="21"/>
              </w:rPr>
            </w:pPr>
            <w:r w:rsidRPr="00F41F6A">
              <w:rPr>
                <w:rFonts w:hAnsi="宋体" w:cs="Times New Roman" w:hint="eastAsia"/>
                <w:color w:val="000000"/>
                <w:kern w:val="0"/>
                <w:sz w:val="21"/>
                <w:szCs w:val="21"/>
              </w:rPr>
              <w:t>R</w:t>
            </w:r>
            <w:r w:rsidRPr="00F41F6A">
              <w:rPr>
                <w:rFonts w:hAnsi="宋体" w:cs="Times New Roman"/>
                <w:color w:val="000000"/>
                <w:kern w:val="0"/>
                <w:sz w:val="21"/>
                <w:szCs w:val="21"/>
              </w:rPr>
              <w:t>SD%</w:t>
            </w:r>
          </w:p>
        </w:tc>
      </w:tr>
      <w:tr w:rsidR="000E30F5" w:rsidRPr="00F41F6A" w14:paraId="2B84F0B2" w14:textId="77777777" w:rsidTr="000E30F5">
        <w:trPr>
          <w:trHeight w:val="270"/>
          <w:jc w:val="center"/>
        </w:trPr>
        <w:tc>
          <w:tcPr>
            <w:tcW w:w="1701" w:type="dxa"/>
            <w:tcBorders>
              <w:top w:val="single" w:sz="4" w:space="0" w:color="auto"/>
            </w:tcBorders>
            <w:shd w:val="clear" w:color="auto" w:fill="auto"/>
            <w:noWrap/>
            <w:vAlign w:val="center"/>
            <w:hideMark/>
          </w:tcPr>
          <w:p w14:paraId="610E8B52" w14:textId="77777777" w:rsidR="000E30F5" w:rsidRPr="00F41F6A" w:rsidRDefault="000E30F5" w:rsidP="000E30F5">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吸光度</w:t>
            </w:r>
          </w:p>
        </w:tc>
        <w:tc>
          <w:tcPr>
            <w:tcW w:w="993" w:type="dxa"/>
            <w:tcBorders>
              <w:top w:val="single" w:sz="4" w:space="0" w:color="auto"/>
            </w:tcBorders>
            <w:shd w:val="clear" w:color="auto" w:fill="auto"/>
            <w:noWrap/>
            <w:hideMark/>
          </w:tcPr>
          <w:p w14:paraId="0603BDAE" w14:textId="77777777" w:rsidR="000E30F5" w:rsidRPr="00F41F6A" w:rsidRDefault="000E30F5"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0.0163</w:t>
            </w:r>
          </w:p>
        </w:tc>
        <w:tc>
          <w:tcPr>
            <w:tcW w:w="992" w:type="dxa"/>
            <w:tcBorders>
              <w:top w:val="single" w:sz="4" w:space="0" w:color="auto"/>
            </w:tcBorders>
            <w:shd w:val="clear" w:color="auto" w:fill="auto"/>
            <w:noWrap/>
            <w:hideMark/>
          </w:tcPr>
          <w:p w14:paraId="58907D79" w14:textId="77777777" w:rsidR="000E30F5" w:rsidRPr="00F41F6A" w:rsidRDefault="000E30F5"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0.0157</w:t>
            </w:r>
          </w:p>
        </w:tc>
        <w:tc>
          <w:tcPr>
            <w:tcW w:w="992" w:type="dxa"/>
            <w:tcBorders>
              <w:top w:val="single" w:sz="4" w:space="0" w:color="auto"/>
            </w:tcBorders>
            <w:shd w:val="clear" w:color="auto" w:fill="auto"/>
            <w:noWrap/>
            <w:hideMark/>
          </w:tcPr>
          <w:p w14:paraId="3A2A6CD0" w14:textId="77777777" w:rsidR="000E30F5" w:rsidRPr="00F41F6A" w:rsidRDefault="000E30F5"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0.0161</w:t>
            </w:r>
          </w:p>
        </w:tc>
        <w:tc>
          <w:tcPr>
            <w:tcW w:w="992" w:type="dxa"/>
            <w:tcBorders>
              <w:top w:val="single" w:sz="4" w:space="0" w:color="auto"/>
            </w:tcBorders>
            <w:shd w:val="clear" w:color="auto" w:fill="auto"/>
            <w:noWrap/>
            <w:hideMark/>
          </w:tcPr>
          <w:p w14:paraId="089D49F2" w14:textId="77777777" w:rsidR="000E30F5" w:rsidRPr="00F41F6A" w:rsidRDefault="000E30F5"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0.016</w:t>
            </w:r>
          </w:p>
        </w:tc>
        <w:tc>
          <w:tcPr>
            <w:tcW w:w="993" w:type="dxa"/>
            <w:tcBorders>
              <w:top w:val="single" w:sz="4" w:space="0" w:color="auto"/>
            </w:tcBorders>
            <w:shd w:val="clear" w:color="auto" w:fill="auto"/>
            <w:noWrap/>
            <w:hideMark/>
          </w:tcPr>
          <w:p w14:paraId="152A8F59" w14:textId="77777777" w:rsidR="000E30F5" w:rsidRPr="00F41F6A" w:rsidRDefault="000E30F5"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0.0159</w:t>
            </w:r>
          </w:p>
        </w:tc>
        <w:tc>
          <w:tcPr>
            <w:tcW w:w="992" w:type="dxa"/>
            <w:tcBorders>
              <w:top w:val="single" w:sz="4" w:space="0" w:color="auto"/>
            </w:tcBorders>
            <w:shd w:val="clear" w:color="auto" w:fill="auto"/>
            <w:noWrap/>
            <w:hideMark/>
          </w:tcPr>
          <w:p w14:paraId="1CCA1948" w14:textId="77777777" w:rsidR="000E30F5" w:rsidRPr="00F41F6A" w:rsidRDefault="000E30F5"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0.0165</w:t>
            </w:r>
          </w:p>
        </w:tc>
        <w:tc>
          <w:tcPr>
            <w:tcW w:w="975" w:type="dxa"/>
            <w:tcBorders>
              <w:top w:val="single" w:sz="4" w:space="0" w:color="auto"/>
            </w:tcBorders>
            <w:shd w:val="clear" w:color="auto" w:fill="auto"/>
            <w:noWrap/>
            <w:vAlign w:val="center"/>
            <w:hideMark/>
          </w:tcPr>
          <w:p w14:paraId="1038B1BB" w14:textId="77777777" w:rsidR="000E30F5" w:rsidRPr="00F41F6A" w:rsidRDefault="000E30F5" w:rsidP="000E30F5">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0.0161</w:t>
            </w:r>
          </w:p>
        </w:tc>
        <w:tc>
          <w:tcPr>
            <w:tcW w:w="975" w:type="dxa"/>
            <w:tcBorders>
              <w:top w:val="single" w:sz="4" w:space="0" w:color="auto"/>
            </w:tcBorders>
          </w:tcPr>
          <w:p w14:paraId="6A070CDA" w14:textId="77777777" w:rsidR="000E30F5" w:rsidRPr="00F41F6A" w:rsidRDefault="000E30F5" w:rsidP="000E30F5">
            <w:pPr>
              <w:widowControl/>
              <w:spacing w:line="360" w:lineRule="auto"/>
              <w:ind w:firstLineChars="0" w:firstLine="0"/>
              <w:jc w:val="center"/>
              <w:rPr>
                <w:rFonts w:cs="Times New Roman"/>
                <w:color w:val="000000"/>
                <w:kern w:val="0"/>
                <w:sz w:val="21"/>
                <w:szCs w:val="21"/>
              </w:rPr>
            </w:pPr>
          </w:p>
        </w:tc>
      </w:tr>
      <w:tr w:rsidR="000E30F5" w:rsidRPr="00F41F6A" w14:paraId="534936B4" w14:textId="77777777" w:rsidTr="000E30F5">
        <w:trPr>
          <w:trHeight w:val="540"/>
          <w:jc w:val="center"/>
        </w:trPr>
        <w:tc>
          <w:tcPr>
            <w:tcW w:w="1701" w:type="dxa"/>
            <w:shd w:val="clear" w:color="auto" w:fill="auto"/>
            <w:vAlign w:val="center"/>
            <w:hideMark/>
          </w:tcPr>
          <w:p w14:paraId="2612ACEA" w14:textId="77777777" w:rsidR="000E30F5" w:rsidRPr="00F41F6A" w:rsidRDefault="000E30F5"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结果</w:t>
            </w:r>
            <w:r w:rsidRPr="00F41F6A">
              <w:rPr>
                <w:rFonts w:cs="Times New Roman" w:hint="eastAsia"/>
                <w:color w:val="000000"/>
                <w:kern w:val="0"/>
                <w:sz w:val="21"/>
                <w:szCs w:val="21"/>
              </w:rPr>
              <w:t>(</w:t>
            </w:r>
            <w:r w:rsidRPr="00F41F6A">
              <w:rPr>
                <w:rFonts w:cs="Times New Roman"/>
                <w:color w:val="000000"/>
                <w:kern w:val="0"/>
                <w:sz w:val="21"/>
                <w:szCs w:val="21"/>
              </w:rPr>
              <w:t>度</w:t>
            </w:r>
            <w:r w:rsidRPr="00F41F6A">
              <w:rPr>
                <w:rFonts w:cs="Times New Roman" w:hint="eastAsia"/>
                <w:color w:val="000000"/>
                <w:kern w:val="0"/>
                <w:sz w:val="21"/>
                <w:szCs w:val="21"/>
              </w:rPr>
              <w:t>)</w:t>
            </w:r>
          </w:p>
        </w:tc>
        <w:tc>
          <w:tcPr>
            <w:tcW w:w="993" w:type="dxa"/>
            <w:shd w:val="clear" w:color="auto" w:fill="auto"/>
            <w:noWrap/>
            <w:hideMark/>
          </w:tcPr>
          <w:p w14:paraId="35805517" w14:textId="77777777" w:rsidR="000E30F5" w:rsidRPr="00F41F6A" w:rsidRDefault="00A66281"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4.3</w:t>
            </w:r>
            <w:r w:rsidR="000E30F5" w:rsidRPr="00F41F6A">
              <w:rPr>
                <w:rFonts w:cs="Times New Roman"/>
                <w:color w:val="000000"/>
                <w:kern w:val="0"/>
                <w:sz w:val="21"/>
                <w:szCs w:val="21"/>
              </w:rPr>
              <w:t xml:space="preserve"> </w:t>
            </w:r>
          </w:p>
        </w:tc>
        <w:tc>
          <w:tcPr>
            <w:tcW w:w="992" w:type="dxa"/>
            <w:shd w:val="clear" w:color="auto" w:fill="auto"/>
            <w:noWrap/>
            <w:hideMark/>
          </w:tcPr>
          <w:p w14:paraId="174D2328" w14:textId="77777777" w:rsidR="000E30F5" w:rsidRPr="00F41F6A" w:rsidRDefault="00A66281"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4.1</w:t>
            </w:r>
            <w:r w:rsidR="000E30F5" w:rsidRPr="00F41F6A">
              <w:rPr>
                <w:rFonts w:cs="Times New Roman"/>
                <w:color w:val="000000"/>
                <w:kern w:val="0"/>
                <w:sz w:val="21"/>
                <w:szCs w:val="21"/>
              </w:rPr>
              <w:t xml:space="preserve"> </w:t>
            </w:r>
          </w:p>
        </w:tc>
        <w:tc>
          <w:tcPr>
            <w:tcW w:w="992" w:type="dxa"/>
            <w:shd w:val="clear" w:color="auto" w:fill="auto"/>
            <w:noWrap/>
            <w:hideMark/>
          </w:tcPr>
          <w:p w14:paraId="054A7A2B" w14:textId="77777777" w:rsidR="000E30F5" w:rsidRPr="00F41F6A" w:rsidRDefault="00A66281"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4.2</w:t>
            </w:r>
            <w:r w:rsidR="000E30F5" w:rsidRPr="00F41F6A">
              <w:rPr>
                <w:rFonts w:cs="Times New Roman"/>
                <w:color w:val="000000"/>
                <w:kern w:val="0"/>
                <w:sz w:val="21"/>
                <w:szCs w:val="21"/>
              </w:rPr>
              <w:t xml:space="preserve"> </w:t>
            </w:r>
          </w:p>
        </w:tc>
        <w:tc>
          <w:tcPr>
            <w:tcW w:w="992" w:type="dxa"/>
            <w:shd w:val="clear" w:color="auto" w:fill="auto"/>
            <w:noWrap/>
            <w:hideMark/>
          </w:tcPr>
          <w:p w14:paraId="153D85C9" w14:textId="77777777" w:rsidR="000E30F5" w:rsidRPr="00F41F6A" w:rsidRDefault="00A66281"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4.2</w:t>
            </w:r>
            <w:r w:rsidR="000E30F5" w:rsidRPr="00F41F6A">
              <w:rPr>
                <w:rFonts w:cs="Times New Roman"/>
                <w:color w:val="000000"/>
                <w:kern w:val="0"/>
                <w:sz w:val="21"/>
                <w:szCs w:val="21"/>
              </w:rPr>
              <w:t xml:space="preserve"> </w:t>
            </w:r>
          </w:p>
        </w:tc>
        <w:tc>
          <w:tcPr>
            <w:tcW w:w="993" w:type="dxa"/>
            <w:shd w:val="clear" w:color="auto" w:fill="auto"/>
            <w:noWrap/>
            <w:hideMark/>
          </w:tcPr>
          <w:p w14:paraId="74423267" w14:textId="77777777" w:rsidR="000E30F5" w:rsidRPr="00F41F6A" w:rsidRDefault="00A66281"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4.2</w:t>
            </w:r>
            <w:r w:rsidR="000E30F5" w:rsidRPr="00F41F6A">
              <w:rPr>
                <w:rFonts w:cs="Times New Roman"/>
                <w:color w:val="000000"/>
                <w:kern w:val="0"/>
                <w:sz w:val="21"/>
                <w:szCs w:val="21"/>
              </w:rPr>
              <w:t xml:space="preserve"> </w:t>
            </w:r>
          </w:p>
        </w:tc>
        <w:tc>
          <w:tcPr>
            <w:tcW w:w="992" w:type="dxa"/>
            <w:shd w:val="clear" w:color="auto" w:fill="auto"/>
            <w:noWrap/>
            <w:hideMark/>
          </w:tcPr>
          <w:p w14:paraId="2A949713" w14:textId="77777777" w:rsidR="000E30F5" w:rsidRPr="00F41F6A" w:rsidRDefault="00A66281"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4.4</w:t>
            </w:r>
            <w:r w:rsidR="000E30F5" w:rsidRPr="00F41F6A">
              <w:rPr>
                <w:rFonts w:cs="Times New Roman"/>
                <w:color w:val="000000"/>
                <w:kern w:val="0"/>
                <w:sz w:val="21"/>
                <w:szCs w:val="21"/>
              </w:rPr>
              <w:t xml:space="preserve"> </w:t>
            </w:r>
          </w:p>
        </w:tc>
        <w:tc>
          <w:tcPr>
            <w:tcW w:w="975" w:type="dxa"/>
            <w:shd w:val="clear" w:color="auto" w:fill="auto"/>
            <w:noWrap/>
            <w:vAlign w:val="center"/>
            <w:hideMark/>
          </w:tcPr>
          <w:p w14:paraId="21747EE8" w14:textId="77777777" w:rsidR="000E30F5" w:rsidRPr="00F41F6A" w:rsidRDefault="00A66281" w:rsidP="000E30F5">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4.2</w:t>
            </w:r>
          </w:p>
        </w:tc>
        <w:tc>
          <w:tcPr>
            <w:tcW w:w="975" w:type="dxa"/>
          </w:tcPr>
          <w:p w14:paraId="0D355D4E" w14:textId="77777777" w:rsidR="000E30F5" w:rsidRPr="00F41F6A" w:rsidRDefault="0096764D" w:rsidP="000E30F5">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2.44</w:t>
            </w:r>
          </w:p>
        </w:tc>
      </w:tr>
    </w:tbl>
    <w:p w14:paraId="3AC4682A" w14:textId="77777777" w:rsidR="00F32D1B" w:rsidRPr="00F41F6A" w:rsidRDefault="00F32D1B" w:rsidP="000E30F5">
      <w:pPr>
        <w:spacing w:line="360" w:lineRule="auto"/>
        <w:ind w:firstLineChars="0" w:firstLine="0"/>
        <w:rPr>
          <w:szCs w:val="24"/>
        </w:rPr>
      </w:pPr>
    </w:p>
    <w:p w14:paraId="1BDCE5C2" w14:textId="77777777" w:rsidR="00900E1A" w:rsidRPr="00F41F6A" w:rsidRDefault="00900E1A" w:rsidP="00C72D25">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w:t>
      </w:r>
      <w:r w:rsidR="00B13B3E" w:rsidRPr="00F41F6A">
        <w:rPr>
          <w:rFonts w:ascii="楷体" w:eastAsia="楷体" w:hAnsi="楷体" w:hint="eastAsia"/>
          <w:sz w:val="21"/>
          <w:szCs w:val="21"/>
        </w:rPr>
        <w:t>13</w:t>
      </w:r>
      <w:r w:rsidR="00F20AC7" w:rsidRPr="00F41F6A">
        <w:rPr>
          <w:rFonts w:ascii="楷体" w:eastAsia="楷体" w:hAnsi="楷体" w:hint="eastAsia"/>
          <w:sz w:val="21"/>
          <w:szCs w:val="21"/>
        </w:rPr>
        <w:t xml:space="preserve">  </w:t>
      </w:r>
      <w:r w:rsidR="000E30F5" w:rsidRPr="00F41F6A">
        <w:rPr>
          <w:rFonts w:ascii="楷体" w:eastAsia="楷体" w:hAnsi="楷体" w:hint="eastAsia"/>
          <w:sz w:val="21"/>
          <w:szCs w:val="21"/>
        </w:rPr>
        <w:t>粉碎洗涤盐精密度数据表</w:t>
      </w:r>
    </w:p>
    <w:tbl>
      <w:tblPr>
        <w:tblW w:w="9605"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gridCol w:w="975"/>
      </w:tblGrid>
      <w:tr w:rsidR="002633FF" w:rsidRPr="00F41F6A" w14:paraId="19A8B2CD" w14:textId="77777777" w:rsidTr="00944BFB">
        <w:trPr>
          <w:trHeight w:val="270"/>
          <w:jc w:val="center"/>
        </w:trPr>
        <w:tc>
          <w:tcPr>
            <w:tcW w:w="1701" w:type="dxa"/>
            <w:tcBorders>
              <w:top w:val="single" w:sz="4" w:space="0" w:color="auto"/>
              <w:bottom w:val="single" w:sz="4" w:space="0" w:color="auto"/>
            </w:tcBorders>
            <w:shd w:val="clear" w:color="auto" w:fill="auto"/>
            <w:noWrap/>
            <w:vAlign w:val="center"/>
            <w:hideMark/>
          </w:tcPr>
          <w:p w14:paraId="0466F66F"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7D08A137"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4F1DB137"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41247D19"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2FDFF410"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3DA2C455"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2852C566"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0A6BAFB4"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c>
          <w:tcPr>
            <w:tcW w:w="975" w:type="dxa"/>
            <w:tcBorders>
              <w:top w:val="single" w:sz="4" w:space="0" w:color="auto"/>
              <w:bottom w:val="single" w:sz="4" w:space="0" w:color="auto"/>
            </w:tcBorders>
          </w:tcPr>
          <w:p w14:paraId="6040311B" w14:textId="77777777" w:rsidR="002633FF" w:rsidRPr="00F41F6A" w:rsidRDefault="002633FF" w:rsidP="00944BFB">
            <w:pPr>
              <w:widowControl/>
              <w:spacing w:line="360" w:lineRule="auto"/>
              <w:ind w:firstLineChars="0" w:firstLine="0"/>
              <w:jc w:val="center"/>
              <w:rPr>
                <w:rFonts w:hAnsi="宋体" w:cs="Times New Roman"/>
                <w:color w:val="000000"/>
                <w:kern w:val="0"/>
                <w:sz w:val="21"/>
                <w:szCs w:val="21"/>
              </w:rPr>
            </w:pPr>
            <w:r w:rsidRPr="00F41F6A">
              <w:rPr>
                <w:rFonts w:hAnsi="宋体" w:cs="Times New Roman" w:hint="eastAsia"/>
                <w:color w:val="000000"/>
                <w:kern w:val="0"/>
                <w:sz w:val="21"/>
                <w:szCs w:val="21"/>
              </w:rPr>
              <w:t>R</w:t>
            </w:r>
            <w:r w:rsidRPr="00F41F6A">
              <w:rPr>
                <w:rFonts w:hAnsi="宋体" w:cs="Times New Roman"/>
                <w:color w:val="000000"/>
                <w:kern w:val="0"/>
                <w:sz w:val="21"/>
                <w:szCs w:val="21"/>
              </w:rPr>
              <w:t>SD%</w:t>
            </w:r>
          </w:p>
        </w:tc>
      </w:tr>
      <w:tr w:rsidR="002633FF" w:rsidRPr="00F41F6A" w14:paraId="55834203" w14:textId="77777777" w:rsidTr="00944BFB">
        <w:trPr>
          <w:trHeight w:val="270"/>
          <w:jc w:val="center"/>
        </w:trPr>
        <w:tc>
          <w:tcPr>
            <w:tcW w:w="1701" w:type="dxa"/>
            <w:tcBorders>
              <w:top w:val="single" w:sz="4" w:space="0" w:color="auto"/>
            </w:tcBorders>
            <w:shd w:val="clear" w:color="auto" w:fill="auto"/>
            <w:noWrap/>
            <w:vAlign w:val="center"/>
            <w:hideMark/>
          </w:tcPr>
          <w:p w14:paraId="77E01BB7" w14:textId="77777777" w:rsidR="002633FF" w:rsidRPr="00F41F6A" w:rsidRDefault="002633FF" w:rsidP="002633FF">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吸光度</w:t>
            </w:r>
          </w:p>
        </w:tc>
        <w:tc>
          <w:tcPr>
            <w:tcW w:w="993" w:type="dxa"/>
            <w:tcBorders>
              <w:top w:val="single" w:sz="4" w:space="0" w:color="auto"/>
            </w:tcBorders>
            <w:shd w:val="clear" w:color="auto" w:fill="auto"/>
            <w:noWrap/>
            <w:hideMark/>
          </w:tcPr>
          <w:p w14:paraId="6B9432FD"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0.0342</w:t>
            </w:r>
          </w:p>
        </w:tc>
        <w:tc>
          <w:tcPr>
            <w:tcW w:w="992" w:type="dxa"/>
            <w:tcBorders>
              <w:top w:val="single" w:sz="4" w:space="0" w:color="auto"/>
            </w:tcBorders>
            <w:shd w:val="clear" w:color="auto" w:fill="auto"/>
            <w:noWrap/>
            <w:hideMark/>
          </w:tcPr>
          <w:p w14:paraId="2F750953"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0.0361</w:t>
            </w:r>
          </w:p>
        </w:tc>
        <w:tc>
          <w:tcPr>
            <w:tcW w:w="992" w:type="dxa"/>
            <w:tcBorders>
              <w:top w:val="single" w:sz="4" w:space="0" w:color="auto"/>
            </w:tcBorders>
            <w:shd w:val="clear" w:color="auto" w:fill="auto"/>
            <w:noWrap/>
            <w:hideMark/>
          </w:tcPr>
          <w:p w14:paraId="37F380E8"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0.0355</w:t>
            </w:r>
          </w:p>
        </w:tc>
        <w:tc>
          <w:tcPr>
            <w:tcW w:w="992" w:type="dxa"/>
            <w:tcBorders>
              <w:top w:val="single" w:sz="4" w:space="0" w:color="auto"/>
            </w:tcBorders>
            <w:shd w:val="clear" w:color="auto" w:fill="auto"/>
            <w:noWrap/>
            <w:hideMark/>
          </w:tcPr>
          <w:p w14:paraId="13A51043"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0.0349</w:t>
            </w:r>
          </w:p>
        </w:tc>
        <w:tc>
          <w:tcPr>
            <w:tcW w:w="993" w:type="dxa"/>
            <w:tcBorders>
              <w:top w:val="single" w:sz="4" w:space="0" w:color="auto"/>
            </w:tcBorders>
            <w:shd w:val="clear" w:color="auto" w:fill="auto"/>
            <w:noWrap/>
            <w:hideMark/>
          </w:tcPr>
          <w:p w14:paraId="3E6D94DC"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0.0351</w:t>
            </w:r>
          </w:p>
        </w:tc>
        <w:tc>
          <w:tcPr>
            <w:tcW w:w="992" w:type="dxa"/>
            <w:tcBorders>
              <w:top w:val="single" w:sz="4" w:space="0" w:color="auto"/>
            </w:tcBorders>
            <w:shd w:val="clear" w:color="auto" w:fill="auto"/>
            <w:noWrap/>
            <w:hideMark/>
          </w:tcPr>
          <w:p w14:paraId="0CF49072"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0.0343</w:t>
            </w:r>
          </w:p>
        </w:tc>
        <w:tc>
          <w:tcPr>
            <w:tcW w:w="975" w:type="dxa"/>
            <w:tcBorders>
              <w:top w:val="single" w:sz="4" w:space="0" w:color="auto"/>
            </w:tcBorders>
            <w:shd w:val="clear" w:color="auto" w:fill="auto"/>
            <w:noWrap/>
            <w:vAlign w:val="center"/>
            <w:hideMark/>
          </w:tcPr>
          <w:p w14:paraId="1D5614B2" w14:textId="77777777" w:rsidR="002633FF" w:rsidRPr="00F41F6A" w:rsidRDefault="002633FF" w:rsidP="002633FF">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0.0350</w:t>
            </w:r>
          </w:p>
        </w:tc>
        <w:tc>
          <w:tcPr>
            <w:tcW w:w="975" w:type="dxa"/>
            <w:tcBorders>
              <w:top w:val="single" w:sz="4" w:space="0" w:color="auto"/>
            </w:tcBorders>
          </w:tcPr>
          <w:p w14:paraId="0A64BBBF"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p>
        </w:tc>
      </w:tr>
      <w:tr w:rsidR="002633FF" w:rsidRPr="00F41F6A" w14:paraId="48299B46" w14:textId="77777777" w:rsidTr="00944BFB">
        <w:trPr>
          <w:trHeight w:val="540"/>
          <w:jc w:val="center"/>
        </w:trPr>
        <w:tc>
          <w:tcPr>
            <w:tcW w:w="1701" w:type="dxa"/>
            <w:shd w:val="clear" w:color="auto" w:fill="auto"/>
            <w:vAlign w:val="center"/>
            <w:hideMark/>
          </w:tcPr>
          <w:p w14:paraId="27884CB3"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结果</w:t>
            </w:r>
            <w:r w:rsidRPr="00F41F6A">
              <w:rPr>
                <w:rFonts w:cs="Times New Roman" w:hint="eastAsia"/>
                <w:color w:val="000000"/>
                <w:kern w:val="0"/>
                <w:sz w:val="21"/>
                <w:szCs w:val="21"/>
              </w:rPr>
              <w:t>(</w:t>
            </w:r>
            <w:r w:rsidRPr="00F41F6A">
              <w:rPr>
                <w:rFonts w:cs="Times New Roman"/>
                <w:color w:val="000000"/>
                <w:kern w:val="0"/>
                <w:sz w:val="21"/>
                <w:szCs w:val="21"/>
              </w:rPr>
              <w:t>度</w:t>
            </w:r>
            <w:r w:rsidRPr="00F41F6A">
              <w:rPr>
                <w:rFonts w:cs="Times New Roman" w:hint="eastAsia"/>
                <w:color w:val="000000"/>
                <w:kern w:val="0"/>
                <w:sz w:val="21"/>
                <w:szCs w:val="21"/>
              </w:rPr>
              <w:t>)</w:t>
            </w:r>
          </w:p>
        </w:tc>
        <w:tc>
          <w:tcPr>
            <w:tcW w:w="993" w:type="dxa"/>
            <w:shd w:val="clear" w:color="auto" w:fill="auto"/>
            <w:noWrap/>
            <w:hideMark/>
          </w:tcPr>
          <w:p w14:paraId="32F3402D"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9.2</w:t>
            </w:r>
            <w:r w:rsidR="002633FF" w:rsidRPr="00F41F6A">
              <w:rPr>
                <w:rFonts w:cs="Times New Roman"/>
                <w:color w:val="000000"/>
                <w:kern w:val="0"/>
                <w:sz w:val="21"/>
                <w:szCs w:val="21"/>
              </w:rPr>
              <w:t xml:space="preserve"> </w:t>
            </w:r>
          </w:p>
        </w:tc>
        <w:tc>
          <w:tcPr>
            <w:tcW w:w="992" w:type="dxa"/>
            <w:shd w:val="clear" w:color="auto" w:fill="auto"/>
            <w:noWrap/>
            <w:hideMark/>
          </w:tcPr>
          <w:p w14:paraId="38F1CD53"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9.7</w:t>
            </w:r>
            <w:r w:rsidR="002633FF" w:rsidRPr="00F41F6A">
              <w:rPr>
                <w:rFonts w:cs="Times New Roman"/>
                <w:color w:val="000000"/>
                <w:kern w:val="0"/>
                <w:sz w:val="21"/>
                <w:szCs w:val="21"/>
              </w:rPr>
              <w:t xml:space="preserve"> </w:t>
            </w:r>
          </w:p>
        </w:tc>
        <w:tc>
          <w:tcPr>
            <w:tcW w:w="992" w:type="dxa"/>
            <w:shd w:val="clear" w:color="auto" w:fill="auto"/>
            <w:noWrap/>
            <w:hideMark/>
          </w:tcPr>
          <w:p w14:paraId="2F5EADDD"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9.5</w:t>
            </w:r>
            <w:r w:rsidR="002633FF" w:rsidRPr="00F41F6A">
              <w:rPr>
                <w:rFonts w:cs="Times New Roman"/>
                <w:color w:val="000000"/>
                <w:kern w:val="0"/>
                <w:sz w:val="21"/>
                <w:szCs w:val="21"/>
              </w:rPr>
              <w:t xml:space="preserve"> </w:t>
            </w:r>
          </w:p>
        </w:tc>
        <w:tc>
          <w:tcPr>
            <w:tcW w:w="992" w:type="dxa"/>
            <w:shd w:val="clear" w:color="auto" w:fill="auto"/>
            <w:noWrap/>
            <w:hideMark/>
          </w:tcPr>
          <w:p w14:paraId="5E40C06A"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9.4</w:t>
            </w:r>
            <w:r w:rsidR="002633FF" w:rsidRPr="00F41F6A">
              <w:rPr>
                <w:rFonts w:cs="Times New Roman"/>
                <w:color w:val="000000"/>
                <w:kern w:val="0"/>
                <w:sz w:val="21"/>
                <w:szCs w:val="21"/>
              </w:rPr>
              <w:t xml:space="preserve"> </w:t>
            </w:r>
          </w:p>
        </w:tc>
        <w:tc>
          <w:tcPr>
            <w:tcW w:w="993" w:type="dxa"/>
            <w:shd w:val="clear" w:color="auto" w:fill="auto"/>
            <w:noWrap/>
            <w:hideMark/>
          </w:tcPr>
          <w:p w14:paraId="75228722"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9.4</w:t>
            </w:r>
            <w:r w:rsidR="002633FF" w:rsidRPr="00F41F6A">
              <w:rPr>
                <w:rFonts w:cs="Times New Roman"/>
                <w:color w:val="000000"/>
                <w:kern w:val="0"/>
                <w:sz w:val="21"/>
                <w:szCs w:val="21"/>
              </w:rPr>
              <w:t xml:space="preserve"> </w:t>
            </w:r>
          </w:p>
        </w:tc>
        <w:tc>
          <w:tcPr>
            <w:tcW w:w="992" w:type="dxa"/>
            <w:shd w:val="clear" w:color="auto" w:fill="auto"/>
            <w:noWrap/>
            <w:hideMark/>
          </w:tcPr>
          <w:p w14:paraId="48A72161"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9.2</w:t>
            </w:r>
            <w:r w:rsidR="002633FF" w:rsidRPr="00F41F6A">
              <w:rPr>
                <w:rFonts w:cs="Times New Roman"/>
                <w:color w:val="000000"/>
                <w:kern w:val="0"/>
                <w:sz w:val="21"/>
                <w:szCs w:val="21"/>
              </w:rPr>
              <w:t xml:space="preserve"> </w:t>
            </w:r>
          </w:p>
        </w:tc>
        <w:tc>
          <w:tcPr>
            <w:tcW w:w="975" w:type="dxa"/>
            <w:shd w:val="clear" w:color="auto" w:fill="auto"/>
            <w:noWrap/>
            <w:vAlign w:val="center"/>
            <w:hideMark/>
          </w:tcPr>
          <w:p w14:paraId="4EB87428"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9.4</w:t>
            </w:r>
          </w:p>
        </w:tc>
        <w:tc>
          <w:tcPr>
            <w:tcW w:w="975" w:type="dxa"/>
          </w:tcPr>
          <w:p w14:paraId="154D0E48"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2.02</w:t>
            </w:r>
          </w:p>
        </w:tc>
      </w:tr>
    </w:tbl>
    <w:p w14:paraId="7F36B254" w14:textId="77777777" w:rsidR="002633FF" w:rsidRPr="00F41F6A" w:rsidRDefault="002633FF" w:rsidP="002633FF">
      <w:pPr>
        <w:spacing w:line="360" w:lineRule="auto"/>
        <w:ind w:firstLineChars="0" w:firstLine="0"/>
        <w:jc w:val="center"/>
        <w:rPr>
          <w:rFonts w:ascii="楷体" w:eastAsia="楷体" w:hAnsi="楷体"/>
          <w:sz w:val="21"/>
          <w:szCs w:val="21"/>
        </w:rPr>
      </w:pPr>
    </w:p>
    <w:p w14:paraId="706441EA" w14:textId="77777777" w:rsidR="002633FF" w:rsidRPr="00F41F6A" w:rsidRDefault="002633FF" w:rsidP="002633FF">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w:t>
      </w:r>
      <w:r w:rsidR="00B13B3E" w:rsidRPr="00F41F6A">
        <w:rPr>
          <w:rFonts w:ascii="楷体" w:eastAsia="楷体" w:hAnsi="楷体"/>
          <w:sz w:val="21"/>
          <w:szCs w:val="21"/>
        </w:rPr>
        <w:t>14</w:t>
      </w:r>
      <w:r w:rsidRPr="00F41F6A">
        <w:rPr>
          <w:rFonts w:ascii="楷体" w:eastAsia="楷体" w:hAnsi="楷体" w:hint="eastAsia"/>
          <w:sz w:val="21"/>
          <w:szCs w:val="21"/>
        </w:rPr>
        <w:t xml:space="preserve">  </w:t>
      </w:r>
      <w:r w:rsidR="007F1AF3" w:rsidRPr="00F41F6A">
        <w:rPr>
          <w:rFonts w:ascii="楷体" w:eastAsia="楷体" w:hAnsi="楷体" w:hint="eastAsia"/>
          <w:sz w:val="21"/>
          <w:szCs w:val="21"/>
        </w:rPr>
        <w:t>低钠精制海盐</w:t>
      </w:r>
      <w:r w:rsidRPr="00F41F6A">
        <w:rPr>
          <w:rFonts w:ascii="楷体" w:eastAsia="楷体" w:hAnsi="楷体" w:hint="eastAsia"/>
          <w:sz w:val="21"/>
          <w:szCs w:val="21"/>
        </w:rPr>
        <w:t>精密度数据表</w:t>
      </w:r>
    </w:p>
    <w:tbl>
      <w:tblPr>
        <w:tblW w:w="9605"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gridCol w:w="975"/>
      </w:tblGrid>
      <w:tr w:rsidR="002633FF" w:rsidRPr="00F41F6A" w14:paraId="0C450396" w14:textId="77777777" w:rsidTr="00944BFB">
        <w:trPr>
          <w:trHeight w:val="270"/>
          <w:jc w:val="center"/>
        </w:trPr>
        <w:tc>
          <w:tcPr>
            <w:tcW w:w="1701" w:type="dxa"/>
            <w:tcBorders>
              <w:top w:val="single" w:sz="4" w:space="0" w:color="auto"/>
              <w:bottom w:val="single" w:sz="4" w:space="0" w:color="auto"/>
            </w:tcBorders>
            <w:shd w:val="clear" w:color="auto" w:fill="auto"/>
            <w:noWrap/>
            <w:vAlign w:val="center"/>
            <w:hideMark/>
          </w:tcPr>
          <w:p w14:paraId="5141A285"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5E04B38A"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75688C32"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46D75CEA"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4F14557F"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5A20D6D5"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38DE8039"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4AE9D230" w14:textId="77777777" w:rsidR="002633FF" w:rsidRPr="00F41F6A" w:rsidRDefault="002633FF"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c>
          <w:tcPr>
            <w:tcW w:w="975" w:type="dxa"/>
            <w:tcBorders>
              <w:top w:val="single" w:sz="4" w:space="0" w:color="auto"/>
              <w:bottom w:val="single" w:sz="4" w:space="0" w:color="auto"/>
            </w:tcBorders>
          </w:tcPr>
          <w:p w14:paraId="07316038" w14:textId="77777777" w:rsidR="002633FF" w:rsidRPr="00F41F6A" w:rsidRDefault="002633FF" w:rsidP="00944BFB">
            <w:pPr>
              <w:widowControl/>
              <w:spacing w:line="360" w:lineRule="auto"/>
              <w:ind w:firstLineChars="0" w:firstLine="0"/>
              <w:jc w:val="center"/>
              <w:rPr>
                <w:rFonts w:hAnsi="宋体" w:cs="Times New Roman"/>
                <w:color w:val="000000"/>
                <w:kern w:val="0"/>
                <w:sz w:val="21"/>
                <w:szCs w:val="21"/>
              </w:rPr>
            </w:pPr>
            <w:r w:rsidRPr="00F41F6A">
              <w:rPr>
                <w:rFonts w:hAnsi="宋体" w:cs="Times New Roman" w:hint="eastAsia"/>
                <w:color w:val="000000"/>
                <w:kern w:val="0"/>
                <w:sz w:val="21"/>
                <w:szCs w:val="21"/>
              </w:rPr>
              <w:t>R</w:t>
            </w:r>
            <w:r w:rsidRPr="00F41F6A">
              <w:rPr>
                <w:rFonts w:hAnsi="宋体" w:cs="Times New Roman"/>
                <w:color w:val="000000"/>
                <w:kern w:val="0"/>
                <w:sz w:val="21"/>
                <w:szCs w:val="21"/>
              </w:rPr>
              <w:t>SD%</w:t>
            </w:r>
          </w:p>
        </w:tc>
      </w:tr>
      <w:tr w:rsidR="002633FF" w:rsidRPr="00F41F6A" w14:paraId="179D45D4" w14:textId="77777777" w:rsidTr="00944BFB">
        <w:trPr>
          <w:trHeight w:val="270"/>
          <w:jc w:val="center"/>
        </w:trPr>
        <w:tc>
          <w:tcPr>
            <w:tcW w:w="1701" w:type="dxa"/>
            <w:tcBorders>
              <w:top w:val="single" w:sz="4" w:space="0" w:color="auto"/>
            </w:tcBorders>
            <w:shd w:val="clear" w:color="auto" w:fill="auto"/>
            <w:noWrap/>
            <w:vAlign w:val="center"/>
            <w:hideMark/>
          </w:tcPr>
          <w:p w14:paraId="4EA750A8" w14:textId="77777777" w:rsidR="002633FF" w:rsidRPr="00F41F6A" w:rsidRDefault="002633FF" w:rsidP="002633FF">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吸光度</w:t>
            </w:r>
          </w:p>
        </w:tc>
        <w:tc>
          <w:tcPr>
            <w:tcW w:w="993" w:type="dxa"/>
            <w:tcBorders>
              <w:top w:val="single" w:sz="4" w:space="0" w:color="auto"/>
            </w:tcBorders>
            <w:shd w:val="clear" w:color="auto" w:fill="auto"/>
            <w:noWrap/>
            <w:hideMark/>
          </w:tcPr>
          <w:p w14:paraId="03CE1B98"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0.0116</w:t>
            </w:r>
          </w:p>
        </w:tc>
        <w:tc>
          <w:tcPr>
            <w:tcW w:w="992" w:type="dxa"/>
            <w:tcBorders>
              <w:top w:val="single" w:sz="4" w:space="0" w:color="auto"/>
            </w:tcBorders>
            <w:shd w:val="clear" w:color="auto" w:fill="auto"/>
            <w:noWrap/>
            <w:hideMark/>
          </w:tcPr>
          <w:p w14:paraId="1505528A"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0.0109</w:t>
            </w:r>
          </w:p>
        </w:tc>
        <w:tc>
          <w:tcPr>
            <w:tcW w:w="992" w:type="dxa"/>
            <w:tcBorders>
              <w:top w:val="single" w:sz="4" w:space="0" w:color="auto"/>
            </w:tcBorders>
            <w:shd w:val="clear" w:color="auto" w:fill="auto"/>
            <w:noWrap/>
            <w:hideMark/>
          </w:tcPr>
          <w:p w14:paraId="083C3414"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0.0119</w:t>
            </w:r>
          </w:p>
        </w:tc>
        <w:tc>
          <w:tcPr>
            <w:tcW w:w="992" w:type="dxa"/>
            <w:tcBorders>
              <w:top w:val="single" w:sz="4" w:space="0" w:color="auto"/>
            </w:tcBorders>
            <w:shd w:val="clear" w:color="auto" w:fill="auto"/>
            <w:noWrap/>
            <w:hideMark/>
          </w:tcPr>
          <w:p w14:paraId="08A6A2BC"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0.0123</w:t>
            </w:r>
          </w:p>
        </w:tc>
        <w:tc>
          <w:tcPr>
            <w:tcW w:w="993" w:type="dxa"/>
            <w:tcBorders>
              <w:top w:val="single" w:sz="4" w:space="0" w:color="auto"/>
            </w:tcBorders>
            <w:shd w:val="clear" w:color="auto" w:fill="auto"/>
            <w:noWrap/>
            <w:hideMark/>
          </w:tcPr>
          <w:p w14:paraId="7BBDB400"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0.0112</w:t>
            </w:r>
          </w:p>
        </w:tc>
        <w:tc>
          <w:tcPr>
            <w:tcW w:w="992" w:type="dxa"/>
            <w:tcBorders>
              <w:top w:val="single" w:sz="4" w:space="0" w:color="auto"/>
            </w:tcBorders>
            <w:shd w:val="clear" w:color="auto" w:fill="auto"/>
            <w:noWrap/>
            <w:hideMark/>
          </w:tcPr>
          <w:p w14:paraId="37AF5C8F"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0.0121</w:t>
            </w:r>
          </w:p>
        </w:tc>
        <w:tc>
          <w:tcPr>
            <w:tcW w:w="975" w:type="dxa"/>
            <w:tcBorders>
              <w:top w:val="single" w:sz="4" w:space="0" w:color="auto"/>
            </w:tcBorders>
            <w:shd w:val="clear" w:color="auto" w:fill="auto"/>
            <w:noWrap/>
            <w:vAlign w:val="center"/>
            <w:hideMark/>
          </w:tcPr>
          <w:p w14:paraId="5D7EBDD4" w14:textId="77777777" w:rsidR="002633FF" w:rsidRPr="00F41F6A" w:rsidRDefault="002633FF" w:rsidP="002633FF">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0.0117</w:t>
            </w:r>
          </w:p>
        </w:tc>
        <w:tc>
          <w:tcPr>
            <w:tcW w:w="975" w:type="dxa"/>
            <w:tcBorders>
              <w:top w:val="single" w:sz="4" w:space="0" w:color="auto"/>
            </w:tcBorders>
          </w:tcPr>
          <w:p w14:paraId="62454CB9"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p>
        </w:tc>
      </w:tr>
      <w:tr w:rsidR="002633FF" w:rsidRPr="00F41F6A" w14:paraId="4FDDACA0" w14:textId="77777777" w:rsidTr="00944BFB">
        <w:trPr>
          <w:trHeight w:val="540"/>
          <w:jc w:val="center"/>
        </w:trPr>
        <w:tc>
          <w:tcPr>
            <w:tcW w:w="1701" w:type="dxa"/>
            <w:shd w:val="clear" w:color="auto" w:fill="auto"/>
            <w:vAlign w:val="center"/>
            <w:hideMark/>
          </w:tcPr>
          <w:p w14:paraId="078C89B8" w14:textId="77777777" w:rsidR="002633FF" w:rsidRPr="00F41F6A" w:rsidRDefault="002633FF"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结果</w:t>
            </w:r>
            <w:r w:rsidRPr="00F41F6A">
              <w:rPr>
                <w:rFonts w:cs="Times New Roman" w:hint="eastAsia"/>
                <w:color w:val="000000"/>
                <w:kern w:val="0"/>
                <w:sz w:val="21"/>
                <w:szCs w:val="21"/>
              </w:rPr>
              <w:t>(</w:t>
            </w:r>
            <w:r w:rsidRPr="00F41F6A">
              <w:rPr>
                <w:rFonts w:cs="Times New Roman"/>
                <w:color w:val="000000"/>
                <w:kern w:val="0"/>
                <w:sz w:val="21"/>
                <w:szCs w:val="21"/>
              </w:rPr>
              <w:t>度</w:t>
            </w:r>
            <w:r w:rsidRPr="00F41F6A">
              <w:rPr>
                <w:rFonts w:cs="Times New Roman" w:hint="eastAsia"/>
                <w:color w:val="000000"/>
                <w:kern w:val="0"/>
                <w:sz w:val="21"/>
                <w:szCs w:val="21"/>
              </w:rPr>
              <w:t>)</w:t>
            </w:r>
          </w:p>
        </w:tc>
        <w:tc>
          <w:tcPr>
            <w:tcW w:w="993" w:type="dxa"/>
            <w:shd w:val="clear" w:color="auto" w:fill="auto"/>
            <w:noWrap/>
            <w:hideMark/>
          </w:tcPr>
          <w:p w14:paraId="358C180F"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3.0</w:t>
            </w:r>
            <w:r w:rsidR="002633FF" w:rsidRPr="00F41F6A">
              <w:rPr>
                <w:rFonts w:cs="Times New Roman"/>
                <w:color w:val="000000"/>
                <w:kern w:val="0"/>
                <w:sz w:val="21"/>
                <w:szCs w:val="21"/>
              </w:rPr>
              <w:t xml:space="preserve"> </w:t>
            </w:r>
          </w:p>
        </w:tc>
        <w:tc>
          <w:tcPr>
            <w:tcW w:w="992" w:type="dxa"/>
            <w:shd w:val="clear" w:color="auto" w:fill="auto"/>
            <w:noWrap/>
            <w:hideMark/>
          </w:tcPr>
          <w:p w14:paraId="5A83C479"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2.8</w:t>
            </w:r>
            <w:r w:rsidR="002633FF" w:rsidRPr="00F41F6A">
              <w:rPr>
                <w:rFonts w:cs="Times New Roman"/>
                <w:color w:val="000000"/>
                <w:kern w:val="0"/>
                <w:sz w:val="21"/>
                <w:szCs w:val="21"/>
              </w:rPr>
              <w:t xml:space="preserve"> </w:t>
            </w:r>
          </w:p>
        </w:tc>
        <w:tc>
          <w:tcPr>
            <w:tcW w:w="992" w:type="dxa"/>
            <w:shd w:val="clear" w:color="auto" w:fill="auto"/>
            <w:noWrap/>
            <w:hideMark/>
          </w:tcPr>
          <w:p w14:paraId="0C154BAC"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3.1</w:t>
            </w:r>
            <w:r w:rsidR="002633FF" w:rsidRPr="00F41F6A">
              <w:rPr>
                <w:rFonts w:cs="Times New Roman"/>
                <w:color w:val="000000"/>
                <w:kern w:val="0"/>
                <w:sz w:val="21"/>
                <w:szCs w:val="21"/>
              </w:rPr>
              <w:t xml:space="preserve"> </w:t>
            </w:r>
          </w:p>
        </w:tc>
        <w:tc>
          <w:tcPr>
            <w:tcW w:w="992" w:type="dxa"/>
            <w:shd w:val="clear" w:color="auto" w:fill="auto"/>
            <w:noWrap/>
            <w:hideMark/>
          </w:tcPr>
          <w:p w14:paraId="2804C6AC"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3.2</w:t>
            </w:r>
            <w:r w:rsidR="002633FF" w:rsidRPr="00F41F6A">
              <w:rPr>
                <w:rFonts w:cs="Times New Roman"/>
                <w:color w:val="000000"/>
                <w:kern w:val="0"/>
                <w:sz w:val="21"/>
                <w:szCs w:val="21"/>
              </w:rPr>
              <w:t xml:space="preserve"> </w:t>
            </w:r>
          </w:p>
        </w:tc>
        <w:tc>
          <w:tcPr>
            <w:tcW w:w="993" w:type="dxa"/>
            <w:shd w:val="clear" w:color="auto" w:fill="auto"/>
            <w:noWrap/>
            <w:hideMark/>
          </w:tcPr>
          <w:p w14:paraId="5A468F5F"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2.9</w:t>
            </w:r>
            <w:r w:rsidR="002633FF" w:rsidRPr="00F41F6A">
              <w:rPr>
                <w:rFonts w:cs="Times New Roman"/>
                <w:color w:val="000000"/>
                <w:kern w:val="0"/>
                <w:sz w:val="21"/>
                <w:szCs w:val="21"/>
              </w:rPr>
              <w:t xml:space="preserve"> </w:t>
            </w:r>
          </w:p>
        </w:tc>
        <w:tc>
          <w:tcPr>
            <w:tcW w:w="992" w:type="dxa"/>
            <w:shd w:val="clear" w:color="auto" w:fill="auto"/>
            <w:noWrap/>
            <w:hideMark/>
          </w:tcPr>
          <w:p w14:paraId="5FF71603"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3.2</w:t>
            </w:r>
            <w:r w:rsidR="002633FF" w:rsidRPr="00F41F6A">
              <w:rPr>
                <w:rFonts w:cs="Times New Roman"/>
                <w:color w:val="000000"/>
                <w:kern w:val="0"/>
                <w:sz w:val="21"/>
                <w:szCs w:val="21"/>
              </w:rPr>
              <w:t xml:space="preserve"> </w:t>
            </w:r>
          </w:p>
        </w:tc>
        <w:tc>
          <w:tcPr>
            <w:tcW w:w="975" w:type="dxa"/>
            <w:shd w:val="clear" w:color="auto" w:fill="auto"/>
            <w:noWrap/>
            <w:vAlign w:val="center"/>
            <w:hideMark/>
          </w:tcPr>
          <w:p w14:paraId="25145D83"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3.0</w:t>
            </w:r>
          </w:p>
        </w:tc>
        <w:tc>
          <w:tcPr>
            <w:tcW w:w="975" w:type="dxa"/>
          </w:tcPr>
          <w:p w14:paraId="19543E10" w14:textId="77777777" w:rsidR="002633FF" w:rsidRPr="00F41F6A" w:rsidRDefault="0096764D" w:rsidP="002633F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5.38</w:t>
            </w:r>
          </w:p>
        </w:tc>
      </w:tr>
    </w:tbl>
    <w:p w14:paraId="209BE084" w14:textId="77777777" w:rsidR="00804B5E" w:rsidRPr="00F41F6A" w:rsidRDefault="00925119" w:rsidP="00804B5E">
      <w:pPr>
        <w:spacing w:line="360" w:lineRule="auto"/>
        <w:ind w:firstLine="480"/>
      </w:pPr>
      <w:r w:rsidRPr="00F41F6A">
        <w:rPr>
          <w:rFonts w:hint="eastAsia"/>
        </w:rPr>
        <w:t>通过表</w:t>
      </w:r>
      <w:r w:rsidR="003D5DE5" w:rsidRPr="00F41F6A">
        <w:t>1</w:t>
      </w:r>
      <w:r w:rsidR="00B13B3E" w:rsidRPr="00F41F6A">
        <w:rPr>
          <w:rFonts w:hint="eastAsia"/>
        </w:rPr>
        <w:t>2</w:t>
      </w:r>
      <w:r w:rsidR="00B13B3E" w:rsidRPr="00F41F6A">
        <w:rPr>
          <w:rFonts w:hint="eastAsia"/>
        </w:rPr>
        <w:t>至</w:t>
      </w:r>
      <w:r w:rsidRPr="00F41F6A">
        <w:rPr>
          <w:rFonts w:hint="eastAsia"/>
        </w:rPr>
        <w:t>表</w:t>
      </w:r>
      <w:r w:rsidR="003D5DE5" w:rsidRPr="00F41F6A">
        <w:t>1</w:t>
      </w:r>
      <w:r w:rsidR="003D5DE5" w:rsidRPr="00F41F6A">
        <w:rPr>
          <w:rFonts w:hint="eastAsia"/>
        </w:rPr>
        <w:t>4</w:t>
      </w:r>
      <w:r w:rsidRPr="00F41F6A">
        <w:rPr>
          <w:rFonts w:hint="eastAsia"/>
        </w:rPr>
        <w:t>我们可以看出，该实验方法</w:t>
      </w:r>
      <w:r w:rsidR="001E4BDB" w:rsidRPr="00F41F6A">
        <w:rPr>
          <w:rFonts w:hint="eastAsia"/>
        </w:rPr>
        <w:t>重复性</w:t>
      </w:r>
      <w:r w:rsidR="00804B5E" w:rsidRPr="00F41F6A">
        <w:rPr>
          <w:rFonts w:hint="eastAsia"/>
        </w:rPr>
        <w:t>精密度</w:t>
      </w:r>
      <w:r w:rsidR="007F1AF3" w:rsidRPr="00F41F6A">
        <w:rPr>
          <w:rFonts w:hint="eastAsia"/>
        </w:rPr>
        <w:t>平均值为</w:t>
      </w:r>
      <w:r w:rsidR="00587450" w:rsidRPr="00F41F6A">
        <w:rPr>
          <w:rFonts w:hint="eastAsia"/>
        </w:rPr>
        <w:t>3.28</w:t>
      </w:r>
      <w:r w:rsidR="007F1AF3" w:rsidRPr="00F41F6A">
        <w:t>%</w:t>
      </w:r>
      <w:r w:rsidR="007F1AF3" w:rsidRPr="00F41F6A">
        <w:t>，</w:t>
      </w:r>
      <w:r w:rsidR="00804B5E" w:rsidRPr="00F41F6A">
        <w:rPr>
          <w:rFonts w:hint="eastAsia"/>
        </w:rPr>
        <w:t>符合</w:t>
      </w:r>
      <w:r w:rsidR="00804B5E" w:rsidRPr="00F41F6A">
        <w:rPr>
          <w:rFonts w:hint="eastAsia"/>
        </w:rPr>
        <w:t>G</w:t>
      </w:r>
      <w:r w:rsidR="00804B5E" w:rsidRPr="00F41F6A">
        <w:t>B/T 27417-2017</w:t>
      </w:r>
      <w:r w:rsidR="00804B5E" w:rsidRPr="00F41F6A">
        <w:rPr>
          <w:rFonts w:hint="eastAsia"/>
        </w:rPr>
        <w:t>《合格评定</w:t>
      </w:r>
      <w:r w:rsidR="00804B5E" w:rsidRPr="00F41F6A">
        <w:rPr>
          <w:rFonts w:hint="eastAsia"/>
        </w:rPr>
        <w:t xml:space="preserve"> </w:t>
      </w:r>
      <w:r w:rsidR="00804B5E" w:rsidRPr="00F41F6A">
        <w:rPr>
          <w:rFonts w:hint="eastAsia"/>
        </w:rPr>
        <w:t>化学分析方法确认和验证指南》</w:t>
      </w:r>
      <w:r w:rsidRPr="00F41F6A">
        <w:rPr>
          <w:rFonts w:hint="eastAsia"/>
        </w:rPr>
        <w:t>的</w:t>
      </w:r>
      <w:r w:rsidR="00804B5E" w:rsidRPr="00F41F6A">
        <w:rPr>
          <w:rFonts w:hint="eastAsia"/>
        </w:rPr>
        <w:t>技术</w:t>
      </w:r>
      <w:r w:rsidRPr="00F41F6A">
        <w:rPr>
          <w:rFonts w:hint="eastAsia"/>
        </w:rPr>
        <w:t>要求。</w:t>
      </w:r>
    </w:p>
    <w:p w14:paraId="1700EC24" w14:textId="77777777" w:rsidR="00804B5E" w:rsidRPr="00F41F6A" w:rsidRDefault="00804B5E" w:rsidP="00804B5E">
      <w:pPr>
        <w:pStyle w:val="2"/>
        <w:numPr>
          <w:ilvl w:val="0"/>
          <w:numId w:val="0"/>
        </w:numPr>
        <w:spacing w:before="156" w:after="156" w:line="360" w:lineRule="auto"/>
      </w:pPr>
      <w:r w:rsidRPr="00F41F6A">
        <w:rPr>
          <w:rFonts w:hint="eastAsia"/>
        </w:rPr>
        <w:lastRenderedPageBreak/>
        <w:t>3</w:t>
      </w:r>
      <w:r w:rsidRPr="00F41F6A">
        <w:t>.4浊度仪法</w:t>
      </w:r>
    </w:p>
    <w:p w14:paraId="3BB2D14D" w14:textId="097F47C5" w:rsidR="004938D6" w:rsidRPr="00F41F6A" w:rsidRDefault="00804B5E" w:rsidP="004938D6">
      <w:pPr>
        <w:pStyle w:val="2"/>
        <w:numPr>
          <w:ilvl w:val="0"/>
          <w:numId w:val="0"/>
        </w:numPr>
        <w:spacing w:before="156" w:after="156" w:line="360" w:lineRule="auto"/>
      </w:pPr>
      <w:r w:rsidRPr="00F41F6A">
        <w:rPr>
          <w:rFonts w:hint="eastAsia"/>
        </w:rPr>
        <w:t>3</w:t>
      </w:r>
      <w:r w:rsidRPr="00F41F6A">
        <w:t>.4.1</w:t>
      </w:r>
      <w:r w:rsidR="004938D6" w:rsidRPr="00F41F6A">
        <w:t>线性范围</w:t>
      </w:r>
    </w:p>
    <w:p w14:paraId="56144C8A" w14:textId="77777777" w:rsidR="004938D6" w:rsidRPr="00F41F6A" w:rsidRDefault="004938D6" w:rsidP="004938D6">
      <w:pPr>
        <w:spacing w:line="360" w:lineRule="auto"/>
        <w:ind w:firstLine="480"/>
      </w:pPr>
      <w:r w:rsidRPr="00F41F6A">
        <w:rPr>
          <w:rFonts w:hint="eastAsia"/>
        </w:rPr>
        <w:t>按上述操作运行</w:t>
      </w:r>
      <w:r w:rsidRPr="00F41F6A">
        <w:t>3</w:t>
      </w:r>
      <w:r w:rsidRPr="00F41F6A">
        <w:rPr>
          <w:rFonts w:hint="eastAsia"/>
        </w:rPr>
        <w:t>次，实验数据如表</w:t>
      </w:r>
      <w:r w:rsidRPr="00F41F6A">
        <w:t>1</w:t>
      </w:r>
      <w:r w:rsidR="00E11205" w:rsidRPr="00F41F6A">
        <w:t>5</w:t>
      </w:r>
      <w:r w:rsidRPr="00F41F6A">
        <w:rPr>
          <w:rFonts w:hint="eastAsia"/>
        </w:rPr>
        <w:t>所示。</w:t>
      </w:r>
    </w:p>
    <w:p w14:paraId="63C9349B" w14:textId="77777777" w:rsidR="004938D6" w:rsidRPr="00F41F6A" w:rsidRDefault="004938D6" w:rsidP="004938D6">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表1</w:t>
      </w:r>
      <w:r w:rsidR="00E11205" w:rsidRPr="00F41F6A">
        <w:rPr>
          <w:rFonts w:ascii="楷体" w:eastAsia="楷体" w:hAnsi="楷体" w:hint="eastAsia"/>
          <w:sz w:val="21"/>
          <w:szCs w:val="21"/>
        </w:rPr>
        <w:t>5</w:t>
      </w:r>
      <w:r w:rsidRPr="00F41F6A">
        <w:rPr>
          <w:rFonts w:ascii="楷体" w:eastAsia="楷体" w:hAnsi="楷体" w:hint="eastAsia"/>
          <w:sz w:val="21"/>
          <w:szCs w:val="21"/>
        </w:rPr>
        <w:t>澄清度工作曲线绘制数据表</w:t>
      </w:r>
    </w:p>
    <w:tbl>
      <w:tblPr>
        <w:tblW w:w="8085" w:type="dxa"/>
        <w:jc w:val="center"/>
        <w:tblBorders>
          <w:top w:val="single" w:sz="4" w:space="0" w:color="auto"/>
          <w:bottom w:val="single" w:sz="4" w:space="0" w:color="auto"/>
        </w:tblBorders>
        <w:tblLayout w:type="fixed"/>
        <w:tblLook w:val="04A0" w:firstRow="1" w:lastRow="0" w:firstColumn="1" w:lastColumn="0" w:noHBand="0" w:noVBand="1"/>
      </w:tblPr>
      <w:tblGrid>
        <w:gridCol w:w="1875"/>
        <w:gridCol w:w="1035"/>
        <w:gridCol w:w="1035"/>
        <w:gridCol w:w="1035"/>
        <w:gridCol w:w="1035"/>
        <w:gridCol w:w="1035"/>
        <w:gridCol w:w="1035"/>
      </w:tblGrid>
      <w:tr w:rsidR="004938D6" w:rsidRPr="00F41F6A" w14:paraId="2388F164" w14:textId="77777777" w:rsidTr="00944BFB">
        <w:trPr>
          <w:cantSplit/>
          <w:trHeight w:val="481"/>
          <w:jc w:val="center"/>
        </w:trPr>
        <w:tc>
          <w:tcPr>
            <w:tcW w:w="1875" w:type="dxa"/>
            <w:tcBorders>
              <w:top w:val="single" w:sz="4" w:space="0" w:color="auto"/>
              <w:bottom w:val="single" w:sz="4" w:space="0" w:color="auto"/>
            </w:tcBorders>
            <w:shd w:val="clear" w:color="auto" w:fill="auto"/>
            <w:noWrap/>
            <w:vAlign w:val="center"/>
            <w:hideMark/>
          </w:tcPr>
          <w:p w14:paraId="38F3FC6B"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hint="eastAsia"/>
                <w:color w:val="000000"/>
                <w:kern w:val="0"/>
                <w:sz w:val="21"/>
                <w:szCs w:val="21"/>
              </w:rPr>
              <w:t>澄清</w:t>
            </w:r>
            <w:r w:rsidRPr="00F41F6A">
              <w:rPr>
                <w:rFonts w:hAnsi="宋体" w:cs="Times New Roman"/>
                <w:color w:val="000000"/>
                <w:kern w:val="0"/>
                <w:sz w:val="21"/>
                <w:szCs w:val="21"/>
              </w:rPr>
              <w:t>度</w:t>
            </w:r>
            <w:r w:rsidRPr="00F41F6A">
              <w:rPr>
                <w:rFonts w:cs="Times New Roman"/>
                <w:color w:val="000000"/>
                <w:kern w:val="0"/>
                <w:sz w:val="21"/>
                <w:szCs w:val="21"/>
              </w:rPr>
              <w:t>(</w:t>
            </w:r>
            <w:r w:rsidRPr="00F41F6A">
              <w:rPr>
                <w:rFonts w:cs="Times New Roman" w:hint="eastAsia"/>
                <w:color w:val="000000"/>
                <w:kern w:val="0"/>
                <w:sz w:val="21"/>
                <w:szCs w:val="21"/>
              </w:rPr>
              <w:t>度</w:t>
            </w:r>
            <w:r w:rsidRPr="00F41F6A">
              <w:rPr>
                <w:rFonts w:cs="Times New Roman"/>
                <w:color w:val="000000"/>
                <w:kern w:val="0"/>
                <w:sz w:val="21"/>
                <w:szCs w:val="21"/>
              </w:rPr>
              <w:t>)</w:t>
            </w:r>
          </w:p>
        </w:tc>
        <w:tc>
          <w:tcPr>
            <w:tcW w:w="1035" w:type="dxa"/>
            <w:tcBorders>
              <w:top w:val="single" w:sz="4" w:space="0" w:color="auto"/>
              <w:bottom w:val="single" w:sz="4" w:space="0" w:color="auto"/>
            </w:tcBorders>
            <w:shd w:val="clear" w:color="auto" w:fill="auto"/>
            <w:noWrap/>
            <w:vAlign w:val="center"/>
            <w:hideMark/>
          </w:tcPr>
          <w:p w14:paraId="0327741C"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w:t>
            </w:r>
          </w:p>
        </w:tc>
        <w:tc>
          <w:tcPr>
            <w:tcW w:w="1035" w:type="dxa"/>
            <w:tcBorders>
              <w:top w:val="single" w:sz="4" w:space="0" w:color="auto"/>
              <w:bottom w:val="single" w:sz="4" w:space="0" w:color="auto"/>
            </w:tcBorders>
            <w:shd w:val="clear" w:color="auto" w:fill="auto"/>
            <w:noWrap/>
            <w:vAlign w:val="center"/>
            <w:hideMark/>
          </w:tcPr>
          <w:p w14:paraId="1B9E047B"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1035" w:type="dxa"/>
            <w:tcBorders>
              <w:top w:val="single" w:sz="4" w:space="0" w:color="auto"/>
              <w:bottom w:val="single" w:sz="4" w:space="0" w:color="auto"/>
            </w:tcBorders>
            <w:shd w:val="clear" w:color="auto" w:fill="auto"/>
            <w:noWrap/>
            <w:vAlign w:val="center"/>
            <w:hideMark/>
          </w:tcPr>
          <w:p w14:paraId="181E9FE8"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1035" w:type="dxa"/>
            <w:tcBorders>
              <w:top w:val="single" w:sz="4" w:space="0" w:color="auto"/>
              <w:bottom w:val="single" w:sz="4" w:space="0" w:color="auto"/>
            </w:tcBorders>
            <w:shd w:val="clear" w:color="auto" w:fill="auto"/>
            <w:noWrap/>
            <w:vAlign w:val="center"/>
            <w:hideMark/>
          </w:tcPr>
          <w:p w14:paraId="69E93AC1"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1035" w:type="dxa"/>
            <w:tcBorders>
              <w:top w:val="single" w:sz="4" w:space="0" w:color="auto"/>
              <w:bottom w:val="single" w:sz="4" w:space="0" w:color="auto"/>
            </w:tcBorders>
            <w:shd w:val="clear" w:color="auto" w:fill="auto"/>
            <w:noWrap/>
            <w:vAlign w:val="center"/>
            <w:hideMark/>
          </w:tcPr>
          <w:p w14:paraId="337FF626"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8</w:t>
            </w:r>
          </w:p>
        </w:tc>
        <w:tc>
          <w:tcPr>
            <w:tcW w:w="1035" w:type="dxa"/>
            <w:tcBorders>
              <w:top w:val="single" w:sz="4" w:space="0" w:color="auto"/>
              <w:bottom w:val="single" w:sz="4" w:space="0" w:color="auto"/>
            </w:tcBorders>
            <w:shd w:val="clear" w:color="auto" w:fill="auto"/>
            <w:noWrap/>
            <w:vAlign w:val="center"/>
            <w:hideMark/>
          </w:tcPr>
          <w:p w14:paraId="4F12E932"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10</w:t>
            </w:r>
            <w:r w:rsidRPr="00F41F6A">
              <w:rPr>
                <w:rFonts w:cs="Times New Roman" w:hint="eastAsia"/>
                <w:color w:val="000000"/>
                <w:kern w:val="0"/>
                <w:sz w:val="21"/>
                <w:szCs w:val="21"/>
              </w:rPr>
              <w:tab/>
              <w:t xml:space="preserve">    </w:t>
            </w:r>
          </w:p>
        </w:tc>
      </w:tr>
      <w:tr w:rsidR="004938D6" w:rsidRPr="00F41F6A" w14:paraId="1F0B0148" w14:textId="77777777" w:rsidTr="00944BFB">
        <w:trPr>
          <w:trHeight w:val="270"/>
          <w:jc w:val="center"/>
        </w:trPr>
        <w:tc>
          <w:tcPr>
            <w:tcW w:w="1875" w:type="dxa"/>
            <w:tcBorders>
              <w:top w:val="single" w:sz="4" w:space="0" w:color="auto"/>
            </w:tcBorders>
            <w:shd w:val="clear" w:color="auto" w:fill="auto"/>
            <w:noWrap/>
            <w:vAlign w:val="center"/>
            <w:hideMark/>
          </w:tcPr>
          <w:p w14:paraId="57A15514"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浑浊度</w:t>
            </w:r>
            <w:r w:rsidRPr="00F41F6A">
              <w:rPr>
                <w:rFonts w:hAnsi="宋体" w:cs="Times New Roman" w:hint="eastAsia"/>
                <w:color w:val="000000"/>
                <w:kern w:val="0"/>
                <w:sz w:val="21"/>
                <w:szCs w:val="21"/>
              </w:rPr>
              <w:t>1</w:t>
            </w:r>
            <w:r w:rsidRPr="00F41F6A">
              <w:rPr>
                <w:rFonts w:cs="Times New Roman"/>
                <w:color w:val="000000"/>
                <w:kern w:val="0"/>
                <w:sz w:val="21"/>
                <w:szCs w:val="21"/>
              </w:rPr>
              <w:t>（</w:t>
            </w:r>
            <w:r w:rsidRPr="00F41F6A">
              <w:rPr>
                <w:rFonts w:cs="Times New Roman"/>
                <w:color w:val="000000"/>
                <w:kern w:val="0"/>
                <w:sz w:val="21"/>
                <w:szCs w:val="21"/>
              </w:rPr>
              <w:t>NTU</w:t>
            </w:r>
            <w:r w:rsidRPr="00F41F6A">
              <w:rPr>
                <w:rFonts w:cs="Times New Roman"/>
                <w:color w:val="000000"/>
                <w:kern w:val="0"/>
                <w:sz w:val="21"/>
                <w:szCs w:val="21"/>
              </w:rPr>
              <w:t>）</w:t>
            </w:r>
          </w:p>
        </w:tc>
        <w:tc>
          <w:tcPr>
            <w:tcW w:w="1035" w:type="dxa"/>
            <w:tcBorders>
              <w:top w:val="single" w:sz="4" w:space="0" w:color="auto"/>
            </w:tcBorders>
            <w:shd w:val="clear" w:color="auto" w:fill="auto"/>
            <w:noWrap/>
            <w:vAlign w:val="center"/>
            <w:hideMark/>
          </w:tcPr>
          <w:p w14:paraId="6349D29B"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0.04</w:t>
            </w:r>
          </w:p>
        </w:tc>
        <w:tc>
          <w:tcPr>
            <w:tcW w:w="1035" w:type="dxa"/>
            <w:tcBorders>
              <w:top w:val="single" w:sz="4" w:space="0" w:color="auto"/>
            </w:tcBorders>
            <w:shd w:val="clear" w:color="auto" w:fill="auto"/>
            <w:noWrap/>
            <w:hideMark/>
          </w:tcPr>
          <w:p w14:paraId="22216531"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1.9</w:t>
            </w:r>
          </w:p>
        </w:tc>
        <w:tc>
          <w:tcPr>
            <w:tcW w:w="1035" w:type="dxa"/>
            <w:tcBorders>
              <w:top w:val="single" w:sz="4" w:space="0" w:color="auto"/>
            </w:tcBorders>
            <w:shd w:val="clear" w:color="auto" w:fill="auto"/>
            <w:noWrap/>
            <w:hideMark/>
          </w:tcPr>
          <w:p w14:paraId="7633DD51"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3.6</w:t>
            </w:r>
          </w:p>
        </w:tc>
        <w:tc>
          <w:tcPr>
            <w:tcW w:w="1035" w:type="dxa"/>
            <w:tcBorders>
              <w:top w:val="single" w:sz="4" w:space="0" w:color="auto"/>
            </w:tcBorders>
            <w:shd w:val="clear" w:color="auto" w:fill="auto"/>
            <w:noWrap/>
            <w:hideMark/>
          </w:tcPr>
          <w:p w14:paraId="3EBE686F"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5.5</w:t>
            </w:r>
          </w:p>
        </w:tc>
        <w:tc>
          <w:tcPr>
            <w:tcW w:w="1035" w:type="dxa"/>
            <w:tcBorders>
              <w:top w:val="single" w:sz="4" w:space="0" w:color="auto"/>
            </w:tcBorders>
            <w:shd w:val="clear" w:color="auto" w:fill="auto"/>
            <w:noWrap/>
            <w:hideMark/>
          </w:tcPr>
          <w:p w14:paraId="29B9357B"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7.8</w:t>
            </w:r>
          </w:p>
        </w:tc>
        <w:tc>
          <w:tcPr>
            <w:tcW w:w="1035" w:type="dxa"/>
            <w:tcBorders>
              <w:top w:val="single" w:sz="4" w:space="0" w:color="auto"/>
            </w:tcBorders>
            <w:shd w:val="clear" w:color="auto" w:fill="auto"/>
            <w:noWrap/>
            <w:hideMark/>
          </w:tcPr>
          <w:p w14:paraId="41456A47"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9.9</w:t>
            </w:r>
          </w:p>
        </w:tc>
      </w:tr>
      <w:tr w:rsidR="004938D6" w:rsidRPr="00F41F6A" w14:paraId="50F3F8DC" w14:textId="77777777" w:rsidTr="00944BFB">
        <w:trPr>
          <w:trHeight w:val="270"/>
          <w:jc w:val="center"/>
        </w:trPr>
        <w:tc>
          <w:tcPr>
            <w:tcW w:w="1875" w:type="dxa"/>
            <w:shd w:val="clear" w:color="auto" w:fill="auto"/>
            <w:noWrap/>
            <w:vAlign w:val="center"/>
            <w:hideMark/>
          </w:tcPr>
          <w:p w14:paraId="043CF8AF"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浑浊度</w:t>
            </w:r>
            <w:r w:rsidRPr="00F41F6A">
              <w:rPr>
                <w:rFonts w:hAnsi="宋体" w:cs="Times New Roman"/>
                <w:color w:val="000000"/>
                <w:kern w:val="0"/>
                <w:sz w:val="21"/>
                <w:szCs w:val="21"/>
              </w:rPr>
              <w:t>2</w:t>
            </w:r>
            <w:r w:rsidRPr="00F41F6A">
              <w:rPr>
                <w:rFonts w:cs="Times New Roman"/>
                <w:color w:val="000000"/>
                <w:kern w:val="0"/>
                <w:sz w:val="21"/>
                <w:szCs w:val="21"/>
              </w:rPr>
              <w:t>（</w:t>
            </w:r>
            <w:r w:rsidRPr="00F41F6A">
              <w:rPr>
                <w:rFonts w:cs="Times New Roman"/>
                <w:color w:val="000000"/>
                <w:kern w:val="0"/>
                <w:sz w:val="21"/>
                <w:szCs w:val="21"/>
              </w:rPr>
              <w:t>NTU</w:t>
            </w:r>
            <w:r w:rsidRPr="00F41F6A">
              <w:rPr>
                <w:rFonts w:cs="Times New Roman"/>
                <w:color w:val="000000"/>
                <w:kern w:val="0"/>
                <w:sz w:val="21"/>
                <w:szCs w:val="21"/>
              </w:rPr>
              <w:t>）</w:t>
            </w:r>
          </w:p>
        </w:tc>
        <w:tc>
          <w:tcPr>
            <w:tcW w:w="1035" w:type="dxa"/>
            <w:shd w:val="clear" w:color="auto" w:fill="auto"/>
            <w:noWrap/>
            <w:vAlign w:val="center"/>
            <w:hideMark/>
          </w:tcPr>
          <w:p w14:paraId="321CF6AA"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0.05</w:t>
            </w:r>
          </w:p>
        </w:tc>
        <w:tc>
          <w:tcPr>
            <w:tcW w:w="1035" w:type="dxa"/>
            <w:shd w:val="clear" w:color="auto" w:fill="auto"/>
            <w:noWrap/>
            <w:hideMark/>
          </w:tcPr>
          <w:p w14:paraId="1C2FAE3A"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1.9</w:t>
            </w:r>
          </w:p>
        </w:tc>
        <w:tc>
          <w:tcPr>
            <w:tcW w:w="1035" w:type="dxa"/>
            <w:shd w:val="clear" w:color="auto" w:fill="auto"/>
            <w:noWrap/>
            <w:hideMark/>
          </w:tcPr>
          <w:p w14:paraId="6C3BB212"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3.7</w:t>
            </w:r>
          </w:p>
        </w:tc>
        <w:tc>
          <w:tcPr>
            <w:tcW w:w="1035" w:type="dxa"/>
            <w:shd w:val="clear" w:color="auto" w:fill="auto"/>
            <w:noWrap/>
            <w:hideMark/>
          </w:tcPr>
          <w:p w14:paraId="492B55EC"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5.4</w:t>
            </w:r>
          </w:p>
        </w:tc>
        <w:tc>
          <w:tcPr>
            <w:tcW w:w="1035" w:type="dxa"/>
            <w:shd w:val="clear" w:color="auto" w:fill="auto"/>
            <w:noWrap/>
            <w:hideMark/>
          </w:tcPr>
          <w:p w14:paraId="1E8C2277"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7.9</w:t>
            </w:r>
          </w:p>
        </w:tc>
        <w:tc>
          <w:tcPr>
            <w:tcW w:w="1035" w:type="dxa"/>
            <w:shd w:val="clear" w:color="auto" w:fill="auto"/>
            <w:noWrap/>
            <w:hideMark/>
          </w:tcPr>
          <w:p w14:paraId="01130002"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9.9</w:t>
            </w:r>
          </w:p>
        </w:tc>
      </w:tr>
      <w:tr w:rsidR="004938D6" w:rsidRPr="00F41F6A" w14:paraId="58367BF1" w14:textId="77777777" w:rsidTr="00944BFB">
        <w:trPr>
          <w:trHeight w:val="270"/>
          <w:jc w:val="center"/>
        </w:trPr>
        <w:tc>
          <w:tcPr>
            <w:tcW w:w="1875" w:type="dxa"/>
            <w:shd w:val="clear" w:color="auto" w:fill="auto"/>
            <w:noWrap/>
            <w:vAlign w:val="center"/>
            <w:hideMark/>
          </w:tcPr>
          <w:p w14:paraId="3A9EE93D"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浑浊度</w:t>
            </w:r>
            <w:r w:rsidRPr="00F41F6A">
              <w:rPr>
                <w:rFonts w:hAnsi="宋体" w:cs="Times New Roman"/>
                <w:color w:val="000000"/>
                <w:kern w:val="0"/>
                <w:sz w:val="21"/>
                <w:szCs w:val="21"/>
              </w:rPr>
              <w:t>3</w:t>
            </w:r>
            <w:r w:rsidRPr="00F41F6A">
              <w:rPr>
                <w:rFonts w:cs="Times New Roman"/>
                <w:color w:val="000000"/>
                <w:kern w:val="0"/>
                <w:sz w:val="21"/>
                <w:szCs w:val="21"/>
              </w:rPr>
              <w:t>（</w:t>
            </w:r>
            <w:r w:rsidRPr="00F41F6A">
              <w:rPr>
                <w:rFonts w:cs="Times New Roman"/>
                <w:color w:val="000000"/>
                <w:kern w:val="0"/>
                <w:sz w:val="21"/>
                <w:szCs w:val="21"/>
              </w:rPr>
              <w:t>NTU</w:t>
            </w:r>
            <w:r w:rsidRPr="00F41F6A">
              <w:rPr>
                <w:rFonts w:cs="Times New Roman"/>
                <w:color w:val="000000"/>
                <w:kern w:val="0"/>
                <w:sz w:val="21"/>
                <w:szCs w:val="21"/>
              </w:rPr>
              <w:t>）</w:t>
            </w:r>
          </w:p>
        </w:tc>
        <w:tc>
          <w:tcPr>
            <w:tcW w:w="1035" w:type="dxa"/>
            <w:shd w:val="clear" w:color="auto" w:fill="auto"/>
            <w:noWrap/>
            <w:vAlign w:val="center"/>
            <w:hideMark/>
          </w:tcPr>
          <w:p w14:paraId="7D669BE1"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0.06</w:t>
            </w:r>
          </w:p>
        </w:tc>
        <w:tc>
          <w:tcPr>
            <w:tcW w:w="1035" w:type="dxa"/>
            <w:shd w:val="clear" w:color="auto" w:fill="auto"/>
            <w:noWrap/>
            <w:hideMark/>
          </w:tcPr>
          <w:p w14:paraId="6476F4F5"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1.9</w:t>
            </w:r>
          </w:p>
        </w:tc>
        <w:tc>
          <w:tcPr>
            <w:tcW w:w="1035" w:type="dxa"/>
            <w:shd w:val="clear" w:color="auto" w:fill="auto"/>
            <w:noWrap/>
            <w:hideMark/>
          </w:tcPr>
          <w:p w14:paraId="42A03C56"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3.8</w:t>
            </w:r>
          </w:p>
        </w:tc>
        <w:tc>
          <w:tcPr>
            <w:tcW w:w="1035" w:type="dxa"/>
            <w:shd w:val="clear" w:color="auto" w:fill="auto"/>
            <w:noWrap/>
            <w:hideMark/>
          </w:tcPr>
          <w:p w14:paraId="18378736"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5.6</w:t>
            </w:r>
          </w:p>
        </w:tc>
        <w:tc>
          <w:tcPr>
            <w:tcW w:w="1035" w:type="dxa"/>
            <w:shd w:val="clear" w:color="auto" w:fill="auto"/>
            <w:noWrap/>
            <w:hideMark/>
          </w:tcPr>
          <w:p w14:paraId="254ADF89"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7.7</w:t>
            </w:r>
          </w:p>
        </w:tc>
        <w:tc>
          <w:tcPr>
            <w:tcW w:w="1035" w:type="dxa"/>
            <w:shd w:val="clear" w:color="auto" w:fill="auto"/>
            <w:noWrap/>
            <w:hideMark/>
          </w:tcPr>
          <w:p w14:paraId="446E5818"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10.0</w:t>
            </w:r>
          </w:p>
        </w:tc>
      </w:tr>
      <w:tr w:rsidR="004938D6" w:rsidRPr="00F41F6A" w14:paraId="7D573883" w14:textId="77777777" w:rsidTr="00944BFB">
        <w:trPr>
          <w:trHeight w:val="270"/>
          <w:jc w:val="center"/>
        </w:trPr>
        <w:tc>
          <w:tcPr>
            <w:tcW w:w="1875" w:type="dxa"/>
            <w:shd w:val="clear" w:color="auto" w:fill="auto"/>
            <w:noWrap/>
            <w:vAlign w:val="center"/>
            <w:hideMark/>
          </w:tcPr>
          <w:p w14:paraId="3D3DA39E" w14:textId="77777777" w:rsidR="004938D6" w:rsidRPr="00F41F6A" w:rsidRDefault="004938D6" w:rsidP="004938D6">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18"/>
                <w:szCs w:val="21"/>
              </w:rPr>
              <w:t>浑浊度平均值</w:t>
            </w:r>
            <w:r w:rsidRPr="00F41F6A">
              <w:rPr>
                <w:rFonts w:cs="Times New Roman"/>
                <w:color w:val="000000"/>
                <w:kern w:val="0"/>
                <w:sz w:val="18"/>
                <w:szCs w:val="21"/>
              </w:rPr>
              <w:t>（</w:t>
            </w:r>
            <w:r w:rsidRPr="00F41F6A">
              <w:rPr>
                <w:rFonts w:cs="Times New Roman"/>
                <w:color w:val="000000"/>
                <w:kern w:val="0"/>
                <w:sz w:val="18"/>
                <w:szCs w:val="21"/>
              </w:rPr>
              <w:t>NTU</w:t>
            </w:r>
            <w:r w:rsidRPr="00F41F6A">
              <w:rPr>
                <w:rFonts w:cs="Times New Roman"/>
                <w:color w:val="000000"/>
                <w:kern w:val="0"/>
                <w:sz w:val="18"/>
                <w:szCs w:val="21"/>
              </w:rPr>
              <w:t>）</w:t>
            </w:r>
          </w:p>
        </w:tc>
        <w:tc>
          <w:tcPr>
            <w:tcW w:w="1035" w:type="dxa"/>
            <w:shd w:val="clear" w:color="auto" w:fill="auto"/>
            <w:noWrap/>
            <w:vAlign w:val="center"/>
            <w:hideMark/>
          </w:tcPr>
          <w:p w14:paraId="00BAC0CA"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0.05</w:t>
            </w:r>
          </w:p>
        </w:tc>
        <w:tc>
          <w:tcPr>
            <w:tcW w:w="1035" w:type="dxa"/>
            <w:shd w:val="clear" w:color="auto" w:fill="auto"/>
            <w:noWrap/>
            <w:hideMark/>
          </w:tcPr>
          <w:p w14:paraId="1782B770"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1.9 </w:t>
            </w:r>
          </w:p>
        </w:tc>
        <w:tc>
          <w:tcPr>
            <w:tcW w:w="1035" w:type="dxa"/>
            <w:shd w:val="clear" w:color="auto" w:fill="auto"/>
            <w:noWrap/>
            <w:hideMark/>
          </w:tcPr>
          <w:p w14:paraId="0CC4040E"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3.7 </w:t>
            </w:r>
          </w:p>
        </w:tc>
        <w:tc>
          <w:tcPr>
            <w:tcW w:w="1035" w:type="dxa"/>
            <w:shd w:val="clear" w:color="auto" w:fill="auto"/>
            <w:noWrap/>
            <w:hideMark/>
          </w:tcPr>
          <w:p w14:paraId="56DC4D30"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5.5 </w:t>
            </w:r>
          </w:p>
        </w:tc>
        <w:tc>
          <w:tcPr>
            <w:tcW w:w="1035" w:type="dxa"/>
            <w:shd w:val="clear" w:color="auto" w:fill="auto"/>
            <w:noWrap/>
            <w:hideMark/>
          </w:tcPr>
          <w:p w14:paraId="5C8A0031"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7.8 </w:t>
            </w:r>
          </w:p>
        </w:tc>
        <w:tc>
          <w:tcPr>
            <w:tcW w:w="1035" w:type="dxa"/>
            <w:shd w:val="clear" w:color="auto" w:fill="auto"/>
            <w:noWrap/>
            <w:hideMark/>
          </w:tcPr>
          <w:p w14:paraId="3536408D"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9.9 </w:t>
            </w:r>
          </w:p>
        </w:tc>
      </w:tr>
    </w:tbl>
    <w:p w14:paraId="161FEAE2" w14:textId="77777777" w:rsidR="004938D6" w:rsidRPr="00F41F6A" w:rsidRDefault="004938D6" w:rsidP="004938D6">
      <w:pPr>
        <w:spacing w:line="360" w:lineRule="auto"/>
        <w:ind w:firstLine="480"/>
      </w:pPr>
    </w:p>
    <w:p w14:paraId="6182AC27" w14:textId="77777777" w:rsidR="004938D6" w:rsidRPr="00F41F6A" w:rsidRDefault="004938D6" w:rsidP="004938D6">
      <w:pPr>
        <w:spacing w:line="360" w:lineRule="auto"/>
        <w:ind w:firstLine="480"/>
      </w:pPr>
      <w:r w:rsidRPr="00F41F6A">
        <w:rPr>
          <w:rFonts w:hint="eastAsia"/>
        </w:rPr>
        <w:t>以澄清度值为纵坐标，</w:t>
      </w:r>
      <w:r w:rsidR="00FD3452" w:rsidRPr="00F41F6A">
        <w:rPr>
          <w:rFonts w:hint="eastAsia"/>
        </w:rPr>
        <w:t>浑浊度</w:t>
      </w:r>
      <w:r w:rsidRPr="00F41F6A">
        <w:rPr>
          <w:rFonts w:hint="eastAsia"/>
        </w:rPr>
        <w:t>为横坐标，绘制标准曲线如图</w:t>
      </w:r>
      <w:r w:rsidR="00E11205" w:rsidRPr="00F41F6A">
        <w:t>5</w:t>
      </w:r>
      <w:r w:rsidRPr="00F41F6A">
        <w:rPr>
          <w:rFonts w:hint="eastAsia"/>
        </w:rPr>
        <w:t>：</w:t>
      </w:r>
    </w:p>
    <w:p w14:paraId="6D133C04" w14:textId="77777777" w:rsidR="004938D6" w:rsidRPr="00F41F6A" w:rsidRDefault="00FD3452" w:rsidP="004938D6">
      <w:pPr>
        <w:spacing w:line="360" w:lineRule="auto"/>
        <w:ind w:firstLineChars="0" w:firstLine="0"/>
        <w:jc w:val="center"/>
        <w:rPr>
          <w:b/>
        </w:rPr>
      </w:pPr>
      <w:r w:rsidRPr="00F41F6A">
        <w:rPr>
          <w:noProof/>
        </w:rPr>
        <w:drawing>
          <wp:inline distT="0" distB="0" distL="0" distR="0" wp14:anchorId="79D749DE" wp14:editId="5339B5FE">
            <wp:extent cx="4572000" cy="2743200"/>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5F25C38" w14:textId="77777777" w:rsidR="004938D6" w:rsidRPr="00F41F6A" w:rsidRDefault="004938D6" w:rsidP="004938D6">
      <w:pPr>
        <w:spacing w:line="360" w:lineRule="auto"/>
        <w:ind w:firstLineChars="0" w:firstLine="0"/>
        <w:jc w:val="center"/>
        <w:rPr>
          <w:sz w:val="21"/>
          <w:szCs w:val="21"/>
        </w:rPr>
      </w:pPr>
      <w:r w:rsidRPr="00F41F6A">
        <w:rPr>
          <w:rFonts w:hint="eastAsia"/>
          <w:sz w:val="21"/>
          <w:szCs w:val="21"/>
        </w:rPr>
        <w:t>图</w:t>
      </w:r>
      <w:r w:rsidR="00E11205" w:rsidRPr="00F41F6A">
        <w:rPr>
          <w:sz w:val="21"/>
          <w:szCs w:val="21"/>
        </w:rPr>
        <w:t>5</w:t>
      </w:r>
      <w:r w:rsidRPr="00F41F6A">
        <w:rPr>
          <w:rFonts w:ascii="楷体" w:eastAsia="楷体" w:hAnsi="楷体" w:hint="eastAsia"/>
          <w:sz w:val="21"/>
          <w:szCs w:val="21"/>
        </w:rPr>
        <w:t>澄清度工作曲线</w:t>
      </w:r>
    </w:p>
    <w:p w14:paraId="0DC88014" w14:textId="77777777" w:rsidR="004938D6" w:rsidRPr="00F41F6A" w:rsidRDefault="004938D6" w:rsidP="004938D6">
      <w:pPr>
        <w:spacing w:line="360" w:lineRule="auto"/>
        <w:ind w:firstLine="480"/>
      </w:pPr>
      <w:r w:rsidRPr="00F41F6A">
        <w:rPr>
          <w:rFonts w:hint="eastAsia"/>
        </w:rPr>
        <w:t>校正曲线的斜率为</w:t>
      </w:r>
      <w:r w:rsidR="00FD3452" w:rsidRPr="00F41F6A">
        <w:t>1.1019</w:t>
      </w:r>
      <w:r w:rsidRPr="00F41F6A">
        <w:rPr>
          <w:rFonts w:hint="eastAsia"/>
        </w:rPr>
        <w:t>。与</w:t>
      </w:r>
      <w:r w:rsidRPr="00F41F6A">
        <w:t>y</w:t>
      </w:r>
      <w:r w:rsidRPr="00F41F6A">
        <w:rPr>
          <w:rFonts w:hint="eastAsia"/>
        </w:rPr>
        <w:t>轴的截距为</w:t>
      </w:r>
      <w:r w:rsidRPr="00F41F6A">
        <w:t>-0.</w:t>
      </w:r>
      <w:r w:rsidR="00FD3452" w:rsidRPr="00F41F6A">
        <w:t>0715</w:t>
      </w:r>
      <w:r w:rsidRPr="00F41F6A">
        <w:rPr>
          <w:rFonts w:hint="eastAsia"/>
        </w:rPr>
        <w:t>。线性相关系数</w:t>
      </w:r>
      <w:r w:rsidRPr="00F41F6A">
        <w:t>R=</w:t>
      </w:r>
      <w:r w:rsidR="00FD3452" w:rsidRPr="00F41F6A">
        <w:t>1</w:t>
      </w:r>
      <w:r w:rsidRPr="00F41F6A">
        <w:rPr>
          <w:rFonts w:hint="eastAsia"/>
        </w:rPr>
        <w:t>，</w:t>
      </w:r>
      <w:r w:rsidRPr="00F41F6A">
        <w:t>R</w:t>
      </w:r>
      <w:r w:rsidRPr="00F41F6A">
        <w:rPr>
          <w:vertAlign w:val="superscript"/>
        </w:rPr>
        <w:t>2</w:t>
      </w:r>
      <w:r w:rsidRPr="00F41F6A">
        <w:t>=</w:t>
      </w:r>
      <w:r w:rsidR="00FD3452" w:rsidRPr="00F41F6A">
        <w:t>1</w:t>
      </w:r>
      <w:r w:rsidRPr="00F41F6A">
        <w:rPr>
          <w:rFonts w:hint="eastAsia"/>
        </w:rPr>
        <w:t>。线性回归方程式：</w:t>
      </w:r>
      <w:r w:rsidRPr="00F41F6A">
        <w:rPr>
          <w:rFonts w:hint="eastAsia"/>
        </w:rPr>
        <w:t>Y</w:t>
      </w:r>
      <w:r w:rsidRPr="00F41F6A">
        <w:t>=</w:t>
      </w:r>
      <w:r w:rsidR="00FD3452" w:rsidRPr="00F41F6A">
        <w:t>1.1019</w:t>
      </w:r>
      <w:r w:rsidRPr="00F41F6A">
        <w:rPr>
          <w:rFonts w:hint="eastAsia"/>
        </w:rPr>
        <w:t>X-0.</w:t>
      </w:r>
      <w:r w:rsidR="00FD3452" w:rsidRPr="00F41F6A">
        <w:t>0715</w:t>
      </w:r>
      <w:r w:rsidRPr="00F41F6A">
        <w:rPr>
          <w:rFonts w:hint="eastAsia"/>
        </w:rPr>
        <w:t>。由上述试验结果可以看出澄清度与</w:t>
      </w:r>
      <w:r w:rsidR="00FD3452" w:rsidRPr="00F41F6A">
        <w:rPr>
          <w:rFonts w:hint="eastAsia"/>
        </w:rPr>
        <w:t>浑浊度</w:t>
      </w:r>
      <w:r w:rsidRPr="00F41F6A">
        <w:rPr>
          <w:rFonts w:hint="eastAsia"/>
        </w:rPr>
        <w:t>之间有着良好的线性关系。</w:t>
      </w:r>
    </w:p>
    <w:p w14:paraId="5FE6276D" w14:textId="77777777" w:rsidR="004938D6" w:rsidRPr="00F41F6A" w:rsidRDefault="004938D6" w:rsidP="004938D6">
      <w:pPr>
        <w:pStyle w:val="2"/>
        <w:numPr>
          <w:ilvl w:val="0"/>
          <w:numId w:val="0"/>
        </w:numPr>
        <w:spacing w:before="156" w:after="156" w:line="360" w:lineRule="auto"/>
      </w:pPr>
      <w:r w:rsidRPr="00F41F6A">
        <w:rPr>
          <w:rFonts w:hint="eastAsia"/>
        </w:rPr>
        <w:t>3</w:t>
      </w:r>
      <w:r w:rsidR="004943F0" w:rsidRPr="00F41F6A">
        <w:t>.4.5</w:t>
      </w:r>
      <w:r w:rsidRPr="00F41F6A">
        <w:rPr>
          <w:rFonts w:hint="eastAsia"/>
        </w:rPr>
        <w:t>检出限</w:t>
      </w:r>
    </w:p>
    <w:p w14:paraId="1B83683A" w14:textId="72F0F3DB" w:rsidR="005B064C" w:rsidRPr="00F41F6A" w:rsidRDefault="005B064C" w:rsidP="005E086E">
      <w:pPr>
        <w:spacing w:line="360" w:lineRule="auto"/>
        <w:ind w:firstLine="480"/>
      </w:pPr>
      <w:r w:rsidRPr="00F41F6A">
        <w:t>从配制最低可接受浓度的标准溶液开始，对每个浓度点进行</w:t>
      </w:r>
      <w:r w:rsidRPr="00F41F6A">
        <w:rPr>
          <w:rFonts w:hint="eastAsia"/>
        </w:rPr>
        <w:t>7</w:t>
      </w:r>
      <w:r w:rsidRPr="00F41F6A">
        <w:rPr>
          <w:rFonts w:hint="eastAsia"/>
        </w:rPr>
        <w:t>次独立测试，直至能够可靠检测出分析物浓度。</w:t>
      </w:r>
      <w:r w:rsidR="00E42B2E" w:rsidRPr="00F41F6A">
        <w:rPr>
          <w:rFonts w:hint="eastAsia"/>
        </w:rPr>
        <w:t>分别</w:t>
      </w:r>
      <w:r w:rsidRPr="00F41F6A">
        <w:t>配制</w:t>
      </w:r>
      <w:r w:rsidRPr="00F41F6A">
        <w:rPr>
          <w:rFonts w:hint="eastAsia"/>
        </w:rPr>
        <w:t>0</w:t>
      </w:r>
      <w:r w:rsidRPr="00F41F6A">
        <w:t>.1</w:t>
      </w:r>
      <w:r w:rsidRPr="00F41F6A">
        <w:t>度、</w:t>
      </w:r>
      <w:r w:rsidRPr="00F41F6A">
        <w:rPr>
          <w:rFonts w:hint="eastAsia"/>
        </w:rPr>
        <w:t>0</w:t>
      </w:r>
      <w:r w:rsidRPr="00F41F6A">
        <w:t>.2</w:t>
      </w:r>
      <w:r w:rsidRPr="00F41F6A">
        <w:t>度、</w:t>
      </w:r>
      <w:r w:rsidRPr="00F41F6A">
        <w:rPr>
          <w:rFonts w:hint="eastAsia"/>
        </w:rPr>
        <w:t>0</w:t>
      </w:r>
      <w:r w:rsidRPr="00F41F6A">
        <w:t>.3</w:t>
      </w:r>
      <w:r w:rsidRPr="00F41F6A">
        <w:t>度、</w:t>
      </w:r>
      <w:r w:rsidRPr="00F41F6A">
        <w:rPr>
          <w:rFonts w:hint="eastAsia"/>
        </w:rPr>
        <w:t>0</w:t>
      </w:r>
      <w:r w:rsidRPr="00F41F6A">
        <w:t>.4</w:t>
      </w:r>
      <w:r w:rsidRPr="00F41F6A">
        <w:t>度、</w:t>
      </w:r>
      <w:r w:rsidRPr="00F41F6A">
        <w:rPr>
          <w:rFonts w:hint="eastAsia"/>
        </w:rPr>
        <w:t>0</w:t>
      </w:r>
      <w:r w:rsidRPr="00F41F6A">
        <w:t>.5</w:t>
      </w:r>
      <w:r w:rsidRPr="00F41F6A">
        <w:t>度、</w:t>
      </w:r>
      <w:r w:rsidRPr="00F41F6A">
        <w:rPr>
          <w:rFonts w:hint="eastAsia"/>
        </w:rPr>
        <w:t>0</w:t>
      </w:r>
      <w:r w:rsidRPr="00F41F6A">
        <w:t>.6</w:t>
      </w:r>
      <w:r w:rsidRPr="00F41F6A">
        <w:t>度、</w:t>
      </w:r>
      <w:r w:rsidRPr="00F41F6A">
        <w:rPr>
          <w:rFonts w:hint="eastAsia"/>
        </w:rPr>
        <w:t>0</w:t>
      </w:r>
      <w:r w:rsidRPr="00F41F6A">
        <w:t>.7</w:t>
      </w:r>
      <w:r w:rsidR="00E42B2E" w:rsidRPr="00F41F6A">
        <w:rPr>
          <w:rFonts w:hint="eastAsia"/>
        </w:rPr>
        <w:t>度的标准溶液，每个浓度标准溶液</w:t>
      </w:r>
      <w:r w:rsidR="004B0543" w:rsidRPr="00F41F6A">
        <w:rPr>
          <w:rFonts w:hint="eastAsia"/>
        </w:rPr>
        <w:t>独立测试</w:t>
      </w:r>
      <w:r w:rsidRPr="00F41F6A">
        <w:rPr>
          <w:rFonts w:hint="eastAsia"/>
        </w:rPr>
        <w:t>7</w:t>
      </w:r>
      <w:r w:rsidRPr="00F41F6A">
        <w:rPr>
          <w:rFonts w:hint="eastAsia"/>
        </w:rPr>
        <w:t>次，能可靠检测出</w:t>
      </w:r>
      <w:r w:rsidRPr="00F41F6A">
        <w:rPr>
          <w:rFonts w:hint="eastAsia"/>
        </w:rPr>
        <w:lastRenderedPageBreak/>
        <w:t>的澄清度为</w:t>
      </w:r>
      <w:r w:rsidRPr="00F41F6A">
        <w:t>0.7</w:t>
      </w:r>
      <w:r w:rsidRPr="00F41F6A">
        <w:t>度。</w:t>
      </w:r>
      <w:r w:rsidRPr="00F41F6A">
        <w:rPr>
          <w:rFonts w:hint="eastAsia"/>
        </w:rPr>
        <w:t>由表</w:t>
      </w:r>
      <w:r w:rsidR="004B0543" w:rsidRPr="00F41F6A">
        <w:rPr>
          <w:rFonts w:hint="eastAsia"/>
        </w:rPr>
        <w:t>1</w:t>
      </w:r>
      <w:r w:rsidR="004B0543" w:rsidRPr="00F41F6A">
        <w:t>6</w:t>
      </w:r>
      <w:r w:rsidRPr="00F41F6A">
        <w:rPr>
          <w:rFonts w:hint="eastAsia"/>
        </w:rPr>
        <w:t>可知，</w:t>
      </w:r>
      <w:r w:rsidRPr="00F41F6A">
        <w:t>澄清度为</w:t>
      </w:r>
      <w:r w:rsidRPr="00F41F6A">
        <w:t>0.7</w:t>
      </w:r>
      <w:r w:rsidRPr="00F41F6A">
        <w:rPr>
          <w:rFonts w:hint="eastAsia"/>
        </w:rPr>
        <w:t>度的标液经</w:t>
      </w:r>
      <w:r w:rsidRPr="00F41F6A">
        <w:rPr>
          <w:rFonts w:hint="eastAsia"/>
        </w:rPr>
        <w:t>7</w:t>
      </w:r>
      <w:r w:rsidRPr="00F41F6A">
        <w:rPr>
          <w:rFonts w:hint="eastAsia"/>
        </w:rPr>
        <w:t>次独立测试，精密度为</w:t>
      </w:r>
      <w:r w:rsidRPr="00F41F6A">
        <w:t>6.65%</w:t>
      </w:r>
      <w:r w:rsidRPr="00F41F6A">
        <w:t>，正确度在</w:t>
      </w:r>
      <w:r w:rsidRPr="00F41F6A">
        <w:t>90.53%</w:t>
      </w:r>
      <w:r w:rsidRPr="00F41F6A">
        <w:rPr>
          <w:rFonts w:ascii="宋体" w:hAnsi="宋体" w:hint="eastAsia"/>
        </w:rPr>
        <w:t>～</w:t>
      </w:r>
      <w:r w:rsidRPr="00F41F6A">
        <w:rPr>
          <w:rFonts w:hint="eastAsia"/>
        </w:rPr>
        <w:t>1</w:t>
      </w:r>
      <w:r w:rsidRPr="00F41F6A">
        <w:t>07.85%</w:t>
      </w:r>
      <w:r w:rsidRPr="00F41F6A">
        <w:t>之间，</w:t>
      </w:r>
      <w:r w:rsidR="00876C7F" w:rsidRPr="00F41F6A">
        <w:t>准确度满足</w:t>
      </w:r>
      <w:r w:rsidRPr="00F41F6A">
        <w:t>符合</w:t>
      </w:r>
      <w:r w:rsidRPr="00F41F6A">
        <w:rPr>
          <w:rFonts w:hint="eastAsia"/>
        </w:rPr>
        <w:t>G</w:t>
      </w:r>
      <w:r w:rsidRPr="00F41F6A">
        <w:t>B/T 27417-2017</w:t>
      </w:r>
      <w:r w:rsidRPr="00F41F6A">
        <w:rPr>
          <w:rFonts w:hint="eastAsia"/>
        </w:rPr>
        <w:t>《合格评定</w:t>
      </w:r>
      <w:r w:rsidRPr="00F41F6A">
        <w:rPr>
          <w:rFonts w:hint="eastAsia"/>
        </w:rPr>
        <w:t xml:space="preserve"> </w:t>
      </w:r>
      <w:r w:rsidRPr="00F41F6A">
        <w:rPr>
          <w:rFonts w:hint="eastAsia"/>
        </w:rPr>
        <w:t>化学分析方法确认和验证指南》</w:t>
      </w:r>
      <w:r w:rsidR="00876C7F" w:rsidRPr="00F41F6A">
        <w:rPr>
          <w:rFonts w:hint="eastAsia"/>
        </w:rPr>
        <w:t>的</w:t>
      </w:r>
      <w:r w:rsidRPr="00F41F6A">
        <w:rPr>
          <w:rFonts w:hint="eastAsia"/>
        </w:rPr>
        <w:t>技术要求。</w:t>
      </w:r>
    </w:p>
    <w:p w14:paraId="1B423491" w14:textId="77777777" w:rsidR="004938D6" w:rsidRPr="00F41F6A" w:rsidRDefault="005B064C" w:rsidP="005E086E">
      <w:pPr>
        <w:spacing w:line="360" w:lineRule="auto"/>
        <w:ind w:firstLine="480"/>
      </w:pPr>
      <w:r w:rsidRPr="00F41F6A">
        <w:t>所以方法检出限（</w:t>
      </w:r>
      <w:r w:rsidRPr="00F41F6A">
        <w:rPr>
          <w:rFonts w:hint="eastAsia"/>
        </w:rPr>
        <w:t>M</w:t>
      </w:r>
      <w:r w:rsidRPr="00F41F6A">
        <w:t>DL</w:t>
      </w:r>
      <w:r w:rsidRPr="00F41F6A">
        <w:t>）</w:t>
      </w:r>
      <w:r w:rsidR="004943F0" w:rsidRPr="00F41F6A">
        <w:rPr>
          <w:rFonts w:hint="eastAsia"/>
        </w:rPr>
        <w:t>为</w:t>
      </w:r>
      <w:r w:rsidR="005E086E" w:rsidRPr="00F41F6A">
        <w:t>0.</w:t>
      </w:r>
      <w:r w:rsidR="0036624C" w:rsidRPr="00F41F6A">
        <w:t>7</w:t>
      </w:r>
      <w:r w:rsidRPr="00F41F6A">
        <w:t>度</w:t>
      </w:r>
      <w:r w:rsidR="004943F0" w:rsidRPr="00F41F6A">
        <w:t>。</w:t>
      </w:r>
    </w:p>
    <w:p w14:paraId="278F2519" w14:textId="77777777" w:rsidR="004938D6" w:rsidRPr="00F41F6A" w:rsidRDefault="004938D6" w:rsidP="00876C7F">
      <w:pPr>
        <w:spacing w:line="360" w:lineRule="auto"/>
        <w:ind w:firstLineChars="0" w:firstLine="0"/>
        <w:jc w:val="center"/>
        <w:rPr>
          <w:rFonts w:eastAsia="楷体" w:cs="Times New Roman"/>
          <w:sz w:val="21"/>
          <w:szCs w:val="21"/>
        </w:rPr>
      </w:pPr>
      <w:r w:rsidRPr="00F41F6A">
        <w:rPr>
          <w:rFonts w:eastAsia="楷体" w:cs="Times New Roman" w:hint="eastAsia"/>
          <w:sz w:val="21"/>
          <w:szCs w:val="21"/>
        </w:rPr>
        <w:t>表</w:t>
      </w:r>
      <w:r w:rsidR="004B0543" w:rsidRPr="00F41F6A">
        <w:rPr>
          <w:rFonts w:eastAsia="楷体" w:cs="Times New Roman"/>
          <w:sz w:val="21"/>
          <w:szCs w:val="21"/>
        </w:rPr>
        <w:t>16</w:t>
      </w:r>
      <w:r w:rsidR="004B0543" w:rsidRPr="00F41F6A">
        <w:rPr>
          <w:rFonts w:eastAsia="楷体" w:cs="Times New Roman"/>
          <w:sz w:val="21"/>
          <w:szCs w:val="21"/>
        </w:rPr>
        <w:t>浊度仪法</w:t>
      </w:r>
      <w:r w:rsidRPr="00F41F6A">
        <w:rPr>
          <w:rFonts w:eastAsia="楷体" w:cs="Times New Roman" w:hint="eastAsia"/>
          <w:sz w:val="21"/>
          <w:szCs w:val="21"/>
        </w:rPr>
        <w:t>检出限</w:t>
      </w:r>
      <w:r w:rsidR="004B0543" w:rsidRPr="00F41F6A">
        <w:rPr>
          <w:rFonts w:eastAsia="楷体" w:cs="Times New Roman" w:hint="eastAsia"/>
          <w:sz w:val="21"/>
          <w:szCs w:val="21"/>
        </w:rPr>
        <w:t>实验数据表</w:t>
      </w:r>
    </w:p>
    <w:tbl>
      <w:tblPr>
        <w:tblW w:w="10331" w:type="dxa"/>
        <w:jc w:val="center"/>
        <w:tblBorders>
          <w:top w:val="single" w:sz="4" w:space="0" w:color="auto"/>
          <w:bottom w:val="single" w:sz="4" w:space="0" w:color="auto"/>
        </w:tblBorders>
        <w:tblLook w:val="04A0" w:firstRow="1" w:lastRow="0" w:firstColumn="1" w:lastColumn="0" w:noHBand="0" w:noVBand="1"/>
      </w:tblPr>
      <w:tblGrid>
        <w:gridCol w:w="1701"/>
        <w:gridCol w:w="1701"/>
        <w:gridCol w:w="993"/>
        <w:gridCol w:w="992"/>
        <w:gridCol w:w="992"/>
        <w:gridCol w:w="992"/>
        <w:gridCol w:w="993"/>
        <w:gridCol w:w="992"/>
        <w:gridCol w:w="975"/>
      </w:tblGrid>
      <w:tr w:rsidR="004938D6" w:rsidRPr="00F41F6A" w14:paraId="23A8DE28" w14:textId="77777777" w:rsidTr="00944BFB">
        <w:trPr>
          <w:trHeight w:val="270"/>
          <w:jc w:val="center"/>
        </w:trPr>
        <w:tc>
          <w:tcPr>
            <w:tcW w:w="1701" w:type="dxa"/>
            <w:tcBorders>
              <w:top w:val="single" w:sz="4" w:space="0" w:color="auto"/>
              <w:bottom w:val="single" w:sz="4" w:space="0" w:color="auto"/>
            </w:tcBorders>
          </w:tcPr>
          <w:p w14:paraId="398F0008" w14:textId="77777777" w:rsidR="004938D6" w:rsidRPr="00F41F6A" w:rsidRDefault="004938D6" w:rsidP="00944BFB">
            <w:pPr>
              <w:widowControl/>
              <w:spacing w:line="360" w:lineRule="auto"/>
              <w:ind w:firstLineChars="0" w:firstLine="0"/>
              <w:jc w:val="center"/>
              <w:rPr>
                <w:rFonts w:hAnsi="宋体" w:cs="Times New Roman"/>
                <w:color w:val="000000"/>
                <w:kern w:val="0"/>
                <w:sz w:val="20"/>
                <w:szCs w:val="21"/>
              </w:rPr>
            </w:pPr>
            <w:r w:rsidRPr="00F41F6A">
              <w:rPr>
                <w:rFonts w:hAnsi="宋体" w:cs="Times New Roman"/>
                <w:color w:val="000000"/>
                <w:kern w:val="0"/>
                <w:sz w:val="20"/>
                <w:szCs w:val="21"/>
              </w:rPr>
              <w:t>标液澄清度</w:t>
            </w:r>
          </w:p>
        </w:tc>
        <w:tc>
          <w:tcPr>
            <w:tcW w:w="1701" w:type="dxa"/>
            <w:tcBorders>
              <w:top w:val="single" w:sz="4" w:space="0" w:color="auto"/>
              <w:bottom w:val="single" w:sz="4" w:space="0" w:color="auto"/>
            </w:tcBorders>
            <w:shd w:val="clear" w:color="auto" w:fill="auto"/>
            <w:noWrap/>
            <w:vAlign w:val="center"/>
            <w:hideMark/>
          </w:tcPr>
          <w:p w14:paraId="3E01057A" w14:textId="77777777" w:rsidR="004938D6" w:rsidRPr="00F41F6A" w:rsidRDefault="004938D6" w:rsidP="00944BFB">
            <w:pPr>
              <w:widowControl/>
              <w:spacing w:line="360" w:lineRule="auto"/>
              <w:ind w:firstLineChars="0" w:firstLine="0"/>
              <w:jc w:val="center"/>
              <w:rPr>
                <w:rFonts w:cs="Times New Roman"/>
                <w:color w:val="000000"/>
                <w:kern w:val="0"/>
                <w:sz w:val="20"/>
                <w:szCs w:val="21"/>
              </w:rPr>
            </w:pPr>
            <w:r w:rsidRPr="00F41F6A">
              <w:rPr>
                <w:rFonts w:hAnsi="宋体" w:cs="Times New Roman"/>
                <w:color w:val="000000"/>
                <w:kern w:val="0"/>
                <w:sz w:val="20"/>
                <w:szCs w:val="21"/>
              </w:rPr>
              <w:t>编号</w:t>
            </w:r>
          </w:p>
        </w:tc>
        <w:tc>
          <w:tcPr>
            <w:tcW w:w="993" w:type="dxa"/>
            <w:tcBorders>
              <w:top w:val="single" w:sz="4" w:space="0" w:color="auto"/>
              <w:bottom w:val="single" w:sz="4" w:space="0" w:color="auto"/>
            </w:tcBorders>
            <w:shd w:val="clear" w:color="auto" w:fill="auto"/>
            <w:noWrap/>
            <w:vAlign w:val="center"/>
            <w:hideMark/>
          </w:tcPr>
          <w:p w14:paraId="483BF99A" w14:textId="77777777" w:rsidR="004938D6" w:rsidRPr="00F41F6A" w:rsidRDefault="004938D6" w:rsidP="00944BFB">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1</w:t>
            </w:r>
          </w:p>
        </w:tc>
        <w:tc>
          <w:tcPr>
            <w:tcW w:w="992" w:type="dxa"/>
            <w:tcBorders>
              <w:top w:val="single" w:sz="4" w:space="0" w:color="auto"/>
              <w:bottom w:val="single" w:sz="4" w:space="0" w:color="auto"/>
            </w:tcBorders>
            <w:shd w:val="clear" w:color="auto" w:fill="auto"/>
            <w:noWrap/>
            <w:vAlign w:val="center"/>
            <w:hideMark/>
          </w:tcPr>
          <w:p w14:paraId="3FE37272" w14:textId="77777777" w:rsidR="004938D6" w:rsidRPr="00F41F6A" w:rsidRDefault="004938D6" w:rsidP="00944BFB">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2</w:t>
            </w:r>
          </w:p>
        </w:tc>
        <w:tc>
          <w:tcPr>
            <w:tcW w:w="992" w:type="dxa"/>
            <w:tcBorders>
              <w:top w:val="single" w:sz="4" w:space="0" w:color="auto"/>
              <w:bottom w:val="single" w:sz="4" w:space="0" w:color="auto"/>
            </w:tcBorders>
            <w:shd w:val="clear" w:color="auto" w:fill="auto"/>
            <w:noWrap/>
            <w:vAlign w:val="center"/>
            <w:hideMark/>
          </w:tcPr>
          <w:p w14:paraId="13AA4FAA" w14:textId="77777777" w:rsidR="004938D6" w:rsidRPr="00F41F6A" w:rsidRDefault="004938D6" w:rsidP="00944BFB">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3</w:t>
            </w:r>
          </w:p>
        </w:tc>
        <w:tc>
          <w:tcPr>
            <w:tcW w:w="992" w:type="dxa"/>
            <w:tcBorders>
              <w:top w:val="single" w:sz="4" w:space="0" w:color="auto"/>
              <w:bottom w:val="single" w:sz="4" w:space="0" w:color="auto"/>
            </w:tcBorders>
            <w:shd w:val="clear" w:color="auto" w:fill="auto"/>
            <w:noWrap/>
            <w:vAlign w:val="center"/>
            <w:hideMark/>
          </w:tcPr>
          <w:p w14:paraId="07BEF4D8" w14:textId="77777777" w:rsidR="004938D6" w:rsidRPr="00F41F6A" w:rsidRDefault="004938D6" w:rsidP="00944BFB">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4</w:t>
            </w:r>
          </w:p>
        </w:tc>
        <w:tc>
          <w:tcPr>
            <w:tcW w:w="993" w:type="dxa"/>
            <w:tcBorders>
              <w:top w:val="single" w:sz="4" w:space="0" w:color="auto"/>
              <w:bottom w:val="single" w:sz="4" w:space="0" w:color="auto"/>
            </w:tcBorders>
            <w:shd w:val="clear" w:color="auto" w:fill="auto"/>
            <w:noWrap/>
            <w:vAlign w:val="center"/>
            <w:hideMark/>
          </w:tcPr>
          <w:p w14:paraId="43C3ABE7" w14:textId="77777777" w:rsidR="004938D6" w:rsidRPr="00F41F6A" w:rsidRDefault="004938D6" w:rsidP="00944BFB">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5</w:t>
            </w:r>
          </w:p>
        </w:tc>
        <w:tc>
          <w:tcPr>
            <w:tcW w:w="992" w:type="dxa"/>
            <w:tcBorders>
              <w:top w:val="single" w:sz="4" w:space="0" w:color="auto"/>
              <w:bottom w:val="single" w:sz="4" w:space="0" w:color="auto"/>
            </w:tcBorders>
            <w:shd w:val="clear" w:color="auto" w:fill="auto"/>
            <w:noWrap/>
            <w:vAlign w:val="center"/>
            <w:hideMark/>
          </w:tcPr>
          <w:p w14:paraId="44A6A7EA" w14:textId="77777777" w:rsidR="004938D6" w:rsidRPr="00F41F6A" w:rsidRDefault="004938D6" w:rsidP="00944BFB">
            <w:pPr>
              <w:widowControl/>
              <w:spacing w:line="360" w:lineRule="auto"/>
              <w:ind w:firstLineChars="0" w:firstLine="0"/>
              <w:jc w:val="center"/>
              <w:rPr>
                <w:rFonts w:cs="Times New Roman"/>
                <w:color w:val="000000"/>
                <w:kern w:val="0"/>
                <w:sz w:val="20"/>
                <w:szCs w:val="21"/>
              </w:rPr>
            </w:pPr>
            <w:r w:rsidRPr="00F41F6A">
              <w:rPr>
                <w:rFonts w:cs="Times New Roman"/>
                <w:color w:val="000000"/>
                <w:kern w:val="0"/>
                <w:sz w:val="20"/>
                <w:szCs w:val="21"/>
              </w:rPr>
              <w:t>6</w:t>
            </w:r>
          </w:p>
        </w:tc>
        <w:tc>
          <w:tcPr>
            <w:tcW w:w="975" w:type="dxa"/>
            <w:tcBorders>
              <w:top w:val="single" w:sz="4" w:space="0" w:color="auto"/>
              <w:bottom w:val="single" w:sz="4" w:space="0" w:color="auto"/>
            </w:tcBorders>
            <w:shd w:val="clear" w:color="auto" w:fill="auto"/>
            <w:noWrap/>
            <w:vAlign w:val="center"/>
            <w:hideMark/>
          </w:tcPr>
          <w:p w14:paraId="4884A488" w14:textId="77777777" w:rsidR="004938D6" w:rsidRPr="00F41F6A" w:rsidRDefault="004938D6" w:rsidP="00944BFB">
            <w:pPr>
              <w:widowControl/>
              <w:spacing w:line="360" w:lineRule="auto"/>
              <w:ind w:firstLineChars="0" w:firstLine="0"/>
              <w:jc w:val="center"/>
              <w:rPr>
                <w:rFonts w:cs="Times New Roman"/>
                <w:color w:val="000000"/>
                <w:kern w:val="0"/>
                <w:sz w:val="20"/>
                <w:szCs w:val="21"/>
              </w:rPr>
            </w:pPr>
            <w:r w:rsidRPr="00F41F6A">
              <w:rPr>
                <w:rFonts w:hAnsi="宋体" w:cs="Times New Roman" w:hint="eastAsia"/>
                <w:color w:val="000000"/>
                <w:kern w:val="0"/>
                <w:sz w:val="20"/>
                <w:szCs w:val="21"/>
              </w:rPr>
              <w:t>7</w:t>
            </w:r>
          </w:p>
        </w:tc>
      </w:tr>
      <w:tr w:rsidR="005E086E" w:rsidRPr="00F41F6A" w14:paraId="48F108A4" w14:textId="77777777" w:rsidTr="00944BFB">
        <w:trPr>
          <w:trHeight w:val="270"/>
          <w:jc w:val="center"/>
        </w:trPr>
        <w:tc>
          <w:tcPr>
            <w:tcW w:w="1701" w:type="dxa"/>
            <w:tcBorders>
              <w:top w:val="single" w:sz="4" w:space="0" w:color="auto"/>
            </w:tcBorders>
          </w:tcPr>
          <w:p w14:paraId="205F7BD3" w14:textId="77777777" w:rsidR="005E086E" w:rsidRPr="00F41F6A" w:rsidRDefault="005E086E" w:rsidP="005E086E">
            <w:pPr>
              <w:widowControl/>
              <w:spacing w:line="360" w:lineRule="auto"/>
              <w:ind w:firstLineChars="0" w:firstLine="0"/>
              <w:jc w:val="center"/>
              <w:rPr>
                <w:rFonts w:hAnsi="宋体" w:cs="Times New Roman"/>
                <w:color w:val="000000"/>
                <w:kern w:val="0"/>
                <w:sz w:val="20"/>
                <w:szCs w:val="21"/>
              </w:rPr>
            </w:pPr>
          </w:p>
        </w:tc>
        <w:tc>
          <w:tcPr>
            <w:tcW w:w="1701" w:type="dxa"/>
            <w:tcBorders>
              <w:top w:val="single" w:sz="4" w:space="0" w:color="auto"/>
            </w:tcBorders>
            <w:shd w:val="clear" w:color="auto" w:fill="auto"/>
            <w:noWrap/>
            <w:vAlign w:val="center"/>
            <w:hideMark/>
          </w:tcPr>
          <w:p w14:paraId="0A1E1896" w14:textId="77777777" w:rsidR="005E086E" w:rsidRPr="00F41F6A" w:rsidRDefault="005E086E" w:rsidP="005E086E">
            <w:pPr>
              <w:widowControl/>
              <w:spacing w:line="360" w:lineRule="auto"/>
              <w:ind w:firstLine="360"/>
              <w:rPr>
                <w:rFonts w:cs="Times New Roman"/>
                <w:color w:val="000000"/>
                <w:kern w:val="0"/>
                <w:sz w:val="20"/>
                <w:szCs w:val="21"/>
              </w:rPr>
            </w:pPr>
            <w:r w:rsidRPr="00F41F6A">
              <w:rPr>
                <w:rFonts w:hAnsi="宋体" w:cs="Times New Roman"/>
                <w:color w:val="000000"/>
                <w:kern w:val="0"/>
                <w:sz w:val="18"/>
                <w:szCs w:val="21"/>
              </w:rPr>
              <w:t>浑浊度（</w:t>
            </w:r>
            <w:r w:rsidRPr="00F41F6A">
              <w:rPr>
                <w:rFonts w:hAnsi="宋体" w:cs="Times New Roman" w:hint="eastAsia"/>
                <w:color w:val="000000"/>
                <w:kern w:val="0"/>
                <w:sz w:val="18"/>
                <w:szCs w:val="21"/>
              </w:rPr>
              <w:t>N</w:t>
            </w:r>
            <w:r w:rsidRPr="00F41F6A">
              <w:rPr>
                <w:rFonts w:hAnsi="宋体" w:cs="Times New Roman"/>
                <w:color w:val="000000"/>
                <w:kern w:val="0"/>
                <w:sz w:val="18"/>
                <w:szCs w:val="21"/>
              </w:rPr>
              <w:t>TU</w:t>
            </w:r>
            <w:r w:rsidRPr="00F41F6A">
              <w:rPr>
                <w:rFonts w:hAnsi="宋体" w:cs="Times New Roman"/>
                <w:color w:val="000000"/>
                <w:kern w:val="0"/>
                <w:sz w:val="18"/>
                <w:szCs w:val="21"/>
              </w:rPr>
              <w:t>）</w:t>
            </w:r>
          </w:p>
        </w:tc>
        <w:tc>
          <w:tcPr>
            <w:tcW w:w="993" w:type="dxa"/>
            <w:tcBorders>
              <w:top w:val="single" w:sz="4" w:space="0" w:color="auto"/>
            </w:tcBorders>
            <w:shd w:val="clear" w:color="auto" w:fill="auto"/>
            <w:noWrap/>
            <w:hideMark/>
          </w:tcPr>
          <w:p w14:paraId="3FA1D82E"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0.74</w:t>
            </w:r>
          </w:p>
        </w:tc>
        <w:tc>
          <w:tcPr>
            <w:tcW w:w="992" w:type="dxa"/>
            <w:tcBorders>
              <w:top w:val="single" w:sz="4" w:space="0" w:color="auto"/>
            </w:tcBorders>
            <w:shd w:val="clear" w:color="auto" w:fill="auto"/>
            <w:noWrap/>
            <w:hideMark/>
          </w:tcPr>
          <w:p w14:paraId="3EEF4490"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0.75</w:t>
            </w:r>
          </w:p>
        </w:tc>
        <w:tc>
          <w:tcPr>
            <w:tcW w:w="992" w:type="dxa"/>
            <w:tcBorders>
              <w:top w:val="single" w:sz="4" w:space="0" w:color="auto"/>
            </w:tcBorders>
            <w:shd w:val="clear" w:color="auto" w:fill="auto"/>
            <w:noWrap/>
            <w:hideMark/>
          </w:tcPr>
          <w:p w14:paraId="7C2618B5"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0.71</w:t>
            </w:r>
          </w:p>
        </w:tc>
        <w:tc>
          <w:tcPr>
            <w:tcW w:w="992" w:type="dxa"/>
            <w:tcBorders>
              <w:top w:val="single" w:sz="4" w:space="0" w:color="auto"/>
            </w:tcBorders>
            <w:shd w:val="clear" w:color="auto" w:fill="auto"/>
            <w:noWrap/>
            <w:hideMark/>
          </w:tcPr>
          <w:p w14:paraId="5C8ED422"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0.7</w:t>
            </w:r>
          </w:p>
        </w:tc>
        <w:tc>
          <w:tcPr>
            <w:tcW w:w="993" w:type="dxa"/>
            <w:tcBorders>
              <w:top w:val="single" w:sz="4" w:space="0" w:color="auto"/>
            </w:tcBorders>
            <w:shd w:val="clear" w:color="auto" w:fill="auto"/>
            <w:noWrap/>
            <w:hideMark/>
          </w:tcPr>
          <w:p w14:paraId="6E6D0A45"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0.65</w:t>
            </w:r>
          </w:p>
        </w:tc>
        <w:tc>
          <w:tcPr>
            <w:tcW w:w="992" w:type="dxa"/>
            <w:tcBorders>
              <w:top w:val="single" w:sz="4" w:space="0" w:color="auto"/>
            </w:tcBorders>
            <w:shd w:val="clear" w:color="auto" w:fill="auto"/>
            <w:noWrap/>
            <w:hideMark/>
          </w:tcPr>
          <w:p w14:paraId="682FE4D0"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0.68</w:t>
            </w:r>
          </w:p>
        </w:tc>
        <w:tc>
          <w:tcPr>
            <w:tcW w:w="975" w:type="dxa"/>
            <w:tcBorders>
              <w:top w:val="single" w:sz="4" w:space="0" w:color="auto"/>
            </w:tcBorders>
            <w:shd w:val="clear" w:color="auto" w:fill="auto"/>
            <w:noWrap/>
            <w:hideMark/>
          </w:tcPr>
          <w:p w14:paraId="1069E133"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0.64</w:t>
            </w:r>
          </w:p>
        </w:tc>
      </w:tr>
      <w:tr w:rsidR="005E086E" w:rsidRPr="00F41F6A" w14:paraId="09F47D50" w14:textId="77777777" w:rsidTr="00944BFB">
        <w:trPr>
          <w:trHeight w:val="540"/>
          <w:jc w:val="center"/>
        </w:trPr>
        <w:tc>
          <w:tcPr>
            <w:tcW w:w="1701" w:type="dxa"/>
          </w:tcPr>
          <w:p w14:paraId="61E54E5F" w14:textId="77777777" w:rsidR="005E086E" w:rsidRPr="00F41F6A" w:rsidRDefault="005E086E" w:rsidP="005E086E">
            <w:pPr>
              <w:widowControl/>
              <w:spacing w:line="360" w:lineRule="auto"/>
              <w:ind w:firstLineChars="0" w:firstLine="0"/>
              <w:jc w:val="center"/>
              <w:rPr>
                <w:rFonts w:hAnsi="宋体" w:cs="Times New Roman"/>
                <w:color w:val="000000"/>
                <w:kern w:val="0"/>
                <w:sz w:val="20"/>
                <w:szCs w:val="21"/>
              </w:rPr>
            </w:pPr>
            <w:r w:rsidRPr="00F41F6A">
              <w:rPr>
                <w:rFonts w:hAnsi="宋体" w:cs="Times New Roman"/>
                <w:color w:val="000000"/>
                <w:kern w:val="0"/>
                <w:sz w:val="20"/>
                <w:szCs w:val="21"/>
              </w:rPr>
              <w:t>0.7</w:t>
            </w:r>
            <w:r w:rsidRPr="00F41F6A">
              <w:rPr>
                <w:rFonts w:hAnsi="宋体" w:cs="Times New Roman" w:hint="eastAsia"/>
                <w:color w:val="000000"/>
                <w:kern w:val="0"/>
                <w:sz w:val="20"/>
                <w:szCs w:val="21"/>
              </w:rPr>
              <w:t>度</w:t>
            </w:r>
          </w:p>
        </w:tc>
        <w:tc>
          <w:tcPr>
            <w:tcW w:w="1701" w:type="dxa"/>
            <w:shd w:val="clear" w:color="auto" w:fill="auto"/>
            <w:vAlign w:val="center"/>
            <w:hideMark/>
          </w:tcPr>
          <w:p w14:paraId="34FC87B3" w14:textId="77777777" w:rsidR="005E086E" w:rsidRPr="00F41F6A" w:rsidRDefault="005E086E" w:rsidP="005E086E">
            <w:pPr>
              <w:widowControl/>
              <w:spacing w:line="360" w:lineRule="auto"/>
              <w:ind w:firstLine="400"/>
              <w:rPr>
                <w:rFonts w:hAnsi="宋体" w:cs="Times New Roman"/>
                <w:color w:val="000000"/>
                <w:kern w:val="0"/>
                <w:sz w:val="20"/>
                <w:szCs w:val="21"/>
              </w:rPr>
            </w:pPr>
            <w:r w:rsidRPr="00F41F6A">
              <w:rPr>
                <w:rFonts w:hAnsi="宋体" w:cs="Times New Roman"/>
                <w:color w:val="000000"/>
                <w:kern w:val="0"/>
                <w:sz w:val="20"/>
                <w:szCs w:val="21"/>
              </w:rPr>
              <w:t>澄清度</w:t>
            </w:r>
            <w:r w:rsidRPr="00F41F6A">
              <w:rPr>
                <w:rFonts w:hAnsi="宋体" w:cs="Times New Roman" w:hint="eastAsia"/>
                <w:color w:val="000000"/>
                <w:kern w:val="0"/>
                <w:sz w:val="20"/>
                <w:szCs w:val="21"/>
              </w:rPr>
              <w:t>(</w:t>
            </w:r>
            <w:r w:rsidRPr="00F41F6A">
              <w:rPr>
                <w:rFonts w:hAnsi="宋体" w:cs="Times New Roman"/>
                <w:color w:val="000000"/>
                <w:kern w:val="0"/>
                <w:sz w:val="20"/>
                <w:szCs w:val="21"/>
              </w:rPr>
              <w:t>度</w:t>
            </w:r>
            <w:r w:rsidRPr="00F41F6A">
              <w:rPr>
                <w:rFonts w:hAnsi="宋体" w:cs="Times New Roman"/>
                <w:color w:val="000000"/>
                <w:kern w:val="0"/>
                <w:sz w:val="20"/>
                <w:szCs w:val="21"/>
              </w:rPr>
              <w:t>)</w:t>
            </w:r>
          </w:p>
        </w:tc>
        <w:tc>
          <w:tcPr>
            <w:tcW w:w="993" w:type="dxa"/>
            <w:shd w:val="clear" w:color="auto" w:fill="auto"/>
            <w:noWrap/>
            <w:hideMark/>
          </w:tcPr>
          <w:p w14:paraId="56EEBB2A"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0.744 </w:t>
            </w:r>
          </w:p>
        </w:tc>
        <w:tc>
          <w:tcPr>
            <w:tcW w:w="992" w:type="dxa"/>
            <w:shd w:val="clear" w:color="auto" w:fill="auto"/>
            <w:noWrap/>
            <w:hideMark/>
          </w:tcPr>
          <w:p w14:paraId="1F8F0BA2"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0.755 </w:t>
            </w:r>
          </w:p>
        </w:tc>
        <w:tc>
          <w:tcPr>
            <w:tcW w:w="992" w:type="dxa"/>
            <w:shd w:val="clear" w:color="auto" w:fill="auto"/>
            <w:noWrap/>
            <w:hideMark/>
          </w:tcPr>
          <w:p w14:paraId="4DBE035E"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0.711 </w:t>
            </w:r>
          </w:p>
        </w:tc>
        <w:tc>
          <w:tcPr>
            <w:tcW w:w="992" w:type="dxa"/>
            <w:shd w:val="clear" w:color="auto" w:fill="auto"/>
            <w:noWrap/>
            <w:hideMark/>
          </w:tcPr>
          <w:p w14:paraId="0D940BDC"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0.700 </w:t>
            </w:r>
          </w:p>
        </w:tc>
        <w:tc>
          <w:tcPr>
            <w:tcW w:w="993" w:type="dxa"/>
            <w:shd w:val="clear" w:color="auto" w:fill="auto"/>
            <w:noWrap/>
            <w:hideMark/>
          </w:tcPr>
          <w:p w14:paraId="0397C12E"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0.645 </w:t>
            </w:r>
          </w:p>
        </w:tc>
        <w:tc>
          <w:tcPr>
            <w:tcW w:w="992" w:type="dxa"/>
            <w:shd w:val="clear" w:color="auto" w:fill="auto"/>
            <w:noWrap/>
            <w:hideMark/>
          </w:tcPr>
          <w:p w14:paraId="6FDAB569"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0.678 </w:t>
            </w:r>
          </w:p>
        </w:tc>
        <w:tc>
          <w:tcPr>
            <w:tcW w:w="975" w:type="dxa"/>
            <w:shd w:val="clear" w:color="auto" w:fill="auto"/>
            <w:noWrap/>
            <w:hideMark/>
          </w:tcPr>
          <w:p w14:paraId="346E63B9"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0.634 </w:t>
            </w:r>
          </w:p>
        </w:tc>
      </w:tr>
      <w:tr w:rsidR="005E086E" w:rsidRPr="00F41F6A" w14:paraId="174C82EB" w14:textId="77777777" w:rsidTr="00944BFB">
        <w:trPr>
          <w:trHeight w:val="270"/>
          <w:jc w:val="center"/>
        </w:trPr>
        <w:tc>
          <w:tcPr>
            <w:tcW w:w="1701" w:type="dxa"/>
          </w:tcPr>
          <w:p w14:paraId="03781605" w14:textId="77777777" w:rsidR="005E086E" w:rsidRPr="00F41F6A" w:rsidRDefault="005E086E" w:rsidP="005E086E">
            <w:pPr>
              <w:widowControl/>
              <w:spacing w:line="360" w:lineRule="auto"/>
              <w:ind w:firstLineChars="0" w:firstLine="0"/>
              <w:jc w:val="center"/>
              <w:rPr>
                <w:rFonts w:hAnsi="宋体" w:cs="Times New Roman"/>
                <w:color w:val="000000"/>
                <w:kern w:val="0"/>
                <w:sz w:val="20"/>
                <w:szCs w:val="21"/>
              </w:rPr>
            </w:pPr>
          </w:p>
        </w:tc>
        <w:tc>
          <w:tcPr>
            <w:tcW w:w="1701" w:type="dxa"/>
            <w:shd w:val="clear" w:color="auto" w:fill="auto"/>
            <w:noWrap/>
            <w:vAlign w:val="center"/>
            <w:hideMark/>
          </w:tcPr>
          <w:p w14:paraId="30F17AE2" w14:textId="77777777" w:rsidR="005E086E" w:rsidRPr="00F41F6A" w:rsidRDefault="005E086E" w:rsidP="005E086E">
            <w:pPr>
              <w:ind w:firstLine="400"/>
              <w:rPr>
                <w:rFonts w:cs="Times New Roman"/>
                <w:color w:val="000000"/>
                <w:kern w:val="0"/>
                <w:sz w:val="20"/>
                <w:szCs w:val="21"/>
              </w:rPr>
            </w:pPr>
            <w:r w:rsidRPr="00F41F6A">
              <w:rPr>
                <w:rFonts w:cs="Times New Roman"/>
                <w:color w:val="000000"/>
                <w:kern w:val="0"/>
                <w:sz w:val="20"/>
                <w:szCs w:val="21"/>
              </w:rPr>
              <w:t>正确度</w:t>
            </w:r>
            <w:r w:rsidRPr="00F41F6A">
              <w:rPr>
                <w:rFonts w:cs="Times New Roman" w:hint="eastAsia"/>
                <w:color w:val="000000"/>
                <w:kern w:val="0"/>
                <w:sz w:val="20"/>
                <w:szCs w:val="21"/>
              </w:rPr>
              <w:t>(%)</w:t>
            </w:r>
          </w:p>
        </w:tc>
        <w:tc>
          <w:tcPr>
            <w:tcW w:w="993" w:type="dxa"/>
            <w:shd w:val="clear" w:color="auto" w:fill="auto"/>
            <w:noWrap/>
          </w:tcPr>
          <w:p w14:paraId="3B040B5D"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106.27 </w:t>
            </w:r>
          </w:p>
        </w:tc>
        <w:tc>
          <w:tcPr>
            <w:tcW w:w="992" w:type="dxa"/>
            <w:shd w:val="clear" w:color="auto" w:fill="auto"/>
            <w:noWrap/>
          </w:tcPr>
          <w:p w14:paraId="2534D1C4"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107.85 </w:t>
            </w:r>
          </w:p>
        </w:tc>
        <w:tc>
          <w:tcPr>
            <w:tcW w:w="992" w:type="dxa"/>
            <w:shd w:val="clear" w:color="auto" w:fill="auto"/>
            <w:noWrap/>
          </w:tcPr>
          <w:p w14:paraId="76602404"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101.55 </w:t>
            </w:r>
          </w:p>
        </w:tc>
        <w:tc>
          <w:tcPr>
            <w:tcW w:w="992" w:type="dxa"/>
            <w:shd w:val="clear" w:color="auto" w:fill="auto"/>
            <w:noWrap/>
          </w:tcPr>
          <w:p w14:paraId="6152A928"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99.98 </w:t>
            </w:r>
          </w:p>
        </w:tc>
        <w:tc>
          <w:tcPr>
            <w:tcW w:w="993" w:type="dxa"/>
            <w:shd w:val="clear" w:color="auto" w:fill="auto"/>
            <w:noWrap/>
          </w:tcPr>
          <w:p w14:paraId="3B305F8A"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92.11 </w:t>
            </w:r>
          </w:p>
        </w:tc>
        <w:tc>
          <w:tcPr>
            <w:tcW w:w="992" w:type="dxa"/>
            <w:shd w:val="clear" w:color="auto" w:fill="auto"/>
            <w:noWrap/>
          </w:tcPr>
          <w:p w14:paraId="49CDFC36"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96.83 </w:t>
            </w:r>
          </w:p>
        </w:tc>
        <w:tc>
          <w:tcPr>
            <w:tcW w:w="975" w:type="dxa"/>
            <w:shd w:val="clear" w:color="auto" w:fill="auto"/>
            <w:noWrap/>
          </w:tcPr>
          <w:p w14:paraId="7E517D9A" w14:textId="77777777" w:rsidR="005E086E" w:rsidRPr="00F41F6A" w:rsidRDefault="005E086E" w:rsidP="005E086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90.53 </w:t>
            </w:r>
          </w:p>
        </w:tc>
      </w:tr>
      <w:tr w:rsidR="004938D6" w:rsidRPr="00F41F6A" w14:paraId="649A60D9" w14:textId="77777777" w:rsidTr="00944BFB">
        <w:trPr>
          <w:trHeight w:val="270"/>
          <w:jc w:val="center"/>
        </w:trPr>
        <w:tc>
          <w:tcPr>
            <w:tcW w:w="1701" w:type="dxa"/>
          </w:tcPr>
          <w:p w14:paraId="6D474284" w14:textId="77777777" w:rsidR="004938D6" w:rsidRPr="00F41F6A" w:rsidRDefault="004938D6" w:rsidP="00944BFB">
            <w:pPr>
              <w:widowControl/>
              <w:spacing w:line="360" w:lineRule="auto"/>
              <w:ind w:firstLineChars="0" w:firstLine="0"/>
              <w:jc w:val="center"/>
              <w:rPr>
                <w:rFonts w:hAnsi="宋体" w:cs="Times New Roman"/>
                <w:color w:val="000000"/>
                <w:kern w:val="0"/>
                <w:sz w:val="20"/>
                <w:szCs w:val="21"/>
              </w:rPr>
            </w:pPr>
          </w:p>
        </w:tc>
        <w:tc>
          <w:tcPr>
            <w:tcW w:w="1701" w:type="dxa"/>
            <w:shd w:val="clear" w:color="auto" w:fill="auto"/>
            <w:noWrap/>
            <w:vAlign w:val="center"/>
          </w:tcPr>
          <w:p w14:paraId="61CFB74A" w14:textId="77777777" w:rsidR="004938D6" w:rsidRPr="00F41F6A" w:rsidRDefault="004938D6" w:rsidP="00513085">
            <w:pPr>
              <w:ind w:firstLineChars="100"/>
              <w:rPr>
                <w:rFonts w:cs="Times New Roman"/>
                <w:color w:val="000000"/>
                <w:kern w:val="0"/>
                <w:sz w:val="20"/>
                <w:szCs w:val="21"/>
              </w:rPr>
            </w:pPr>
            <w:r w:rsidRPr="00F41F6A">
              <w:rPr>
                <w:rFonts w:cs="Times New Roman" w:hint="eastAsia"/>
                <w:color w:val="000000"/>
                <w:kern w:val="0"/>
                <w:sz w:val="20"/>
                <w:szCs w:val="21"/>
              </w:rPr>
              <w:t xml:space="preserve"> </w:t>
            </w:r>
            <w:r w:rsidR="00513085" w:rsidRPr="00F41F6A">
              <w:rPr>
                <w:rFonts w:cs="Times New Roman"/>
                <w:color w:val="000000"/>
                <w:kern w:val="0"/>
                <w:sz w:val="20"/>
                <w:szCs w:val="21"/>
              </w:rPr>
              <w:t>RSD</w:t>
            </w:r>
            <w:r w:rsidRPr="00F41F6A">
              <w:rPr>
                <w:rFonts w:cs="Times New Roman"/>
                <w:color w:val="000000"/>
                <w:kern w:val="0"/>
                <w:sz w:val="20"/>
                <w:szCs w:val="21"/>
              </w:rPr>
              <w:t>(%)</w:t>
            </w:r>
          </w:p>
        </w:tc>
        <w:tc>
          <w:tcPr>
            <w:tcW w:w="993" w:type="dxa"/>
            <w:shd w:val="clear" w:color="auto" w:fill="auto"/>
            <w:noWrap/>
          </w:tcPr>
          <w:p w14:paraId="78B77D1A" w14:textId="77777777" w:rsidR="004938D6" w:rsidRPr="00F41F6A" w:rsidRDefault="005E086E"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6.65</w:t>
            </w:r>
          </w:p>
        </w:tc>
        <w:tc>
          <w:tcPr>
            <w:tcW w:w="992" w:type="dxa"/>
            <w:shd w:val="clear" w:color="auto" w:fill="auto"/>
            <w:noWrap/>
          </w:tcPr>
          <w:p w14:paraId="32474BE0"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p>
        </w:tc>
        <w:tc>
          <w:tcPr>
            <w:tcW w:w="992" w:type="dxa"/>
            <w:shd w:val="clear" w:color="auto" w:fill="auto"/>
            <w:noWrap/>
          </w:tcPr>
          <w:p w14:paraId="7436ACE9"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p>
        </w:tc>
        <w:tc>
          <w:tcPr>
            <w:tcW w:w="992" w:type="dxa"/>
            <w:shd w:val="clear" w:color="auto" w:fill="auto"/>
            <w:noWrap/>
          </w:tcPr>
          <w:p w14:paraId="70944CFE"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p>
        </w:tc>
        <w:tc>
          <w:tcPr>
            <w:tcW w:w="993" w:type="dxa"/>
            <w:shd w:val="clear" w:color="auto" w:fill="auto"/>
            <w:noWrap/>
          </w:tcPr>
          <w:p w14:paraId="045AB146"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p>
        </w:tc>
        <w:tc>
          <w:tcPr>
            <w:tcW w:w="992" w:type="dxa"/>
            <w:shd w:val="clear" w:color="auto" w:fill="auto"/>
            <w:noWrap/>
          </w:tcPr>
          <w:p w14:paraId="264F8DCB"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p>
        </w:tc>
        <w:tc>
          <w:tcPr>
            <w:tcW w:w="975" w:type="dxa"/>
            <w:shd w:val="clear" w:color="auto" w:fill="auto"/>
            <w:noWrap/>
          </w:tcPr>
          <w:p w14:paraId="54FF6389" w14:textId="77777777" w:rsidR="004938D6" w:rsidRPr="00F41F6A" w:rsidRDefault="004938D6" w:rsidP="00944BFB">
            <w:pPr>
              <w:widowControl/>
              <w:spacing w:line="360" w:lineRule="auto"/>
              <w:ind w:firstLineChars="0" w:firstLine="0"/>
              <w:jc w:val="center"/>
              <w:rPr>
                <w:rFonts w:cs="Times New Roman"/>
                <w:color w:val="000000"/>
                <w:kern w:val="0"/>
                <w:sz w:val="21"/>
                <w:szCs w:val="21"/>
              </w:rPr>
            </w:pPr>
          </w:p>
        </w:tc>
      </w:tr>
    </w:tbl>
    <w:p w14:paraId="5114CB55" w14:textId="77777777" w:rsidR="004938D6" w:rsidRPr="00F41F6A" w:rsidRDefault="004938D6" w:rsidP="004938D6">
      <w:pPr>
        <w:pStyle w:val="2"/>
        <w:numPr>
          <w:ilvl w:val="0"/>
          <w:numId w:val="0"/>
        </w:numPr>
        <w:spacing w:before="156" w:after="156" w:line="360" w:lineRule="auto"/>
      </w:pPr>
      <w:r w:rsidRPr="00F41F6A">
        <w:rPr>
          <w:rFonts w:hint="eastAsia"/>
        </w:rPr>
        <w:t>3</w:t>
      </w:r>
      <w:r w:rsidR="00B410B9" w:rsidRPr="00F41F6A">
        <w:t>.</w:t>
      </w:r>
      <w:r w:rsidR="004943F0" w:rsidRPr="00F41F6A">
        <w:rPr>
          <w:rFonts w:hint="eastAsia"/>
        </w:rPr>
        <w:t>4.6</w:t>
      </w:r>
      <w:r w:rsidRPr="00F41F6A">
        <w:rPr>
          <w:rFonts w:hint="eastAsia"/>
        </w:rPr>
        <w:t>定量限</w:t>
      </w:r>
    </w:p>
    <w:p w14:paraId="25C94CF4" w14:textId="77777777" w:rsidR="004938D6" w:rsidRPr="00F41F6A" w:rsidRDefault="004938D6" w:rsidP="004938D6">
      <w:pPr>
        <w:spacing w:line="360" w:lineRule="auto"/>
        <w:ind w:firstLine="480"/>
      </w:pPr>
      <w:r w:rsidRPr="00F41F6A">
        <w:rPr>
          <w:rFonts w:hint="eastAsia"/>
        </w:rPr>
        <w:t>定量限为</w:t>
      </w:r>
      <w:r w:rsidRPr="00F41F6A">
        <w:rPr>
          <w:rFonts w:hint="eastAsia"/>
        </w:rPr>
        <w:t>3</w:t>
      </w:r>
      <w:r w:rsidRPr="00F41F6A">
        <w:rPr>
          <w:rFonts w:hint="eastAsia"/>
        </w:rPr>
        <w:t>倍检出限，定量限（</w:t>
      </w:r>
      <w:r w:rsidRPr="00F41F6A">
        <w:rPr>
          <w:rFonts w:hint="eastAsia"/>
        </w:rPr>
        <w:t>M</w:t>
      </w:r>
      <w:r w:rsidRPr="00F41F6A">
        <w:t>QL</w:t>
      </w:r>
      <w:r w:rsidRPr="00F41F6A">
        <w:rPr>
          <w:rFonts w:hint="eastAsia"/>
        </w:rPr>
        <w:t>）</w:t>
      </w:r>
      <w:r w:rsidRPr="00F41F6A">
        <w:rPr>
          <w:rFonts w:hint="eastAsia"/>
        </w:rPr>
        <w:t>=</w:t>
      </w:r>
      <w:r w:rsidRPr="00F41F6A">
        <w:t>3*</w:t>
      </w:r>
      <w:r w:rsidR="004943F0" w:rsidRPr="00F41F6A">
        <w:t>0.7</w:t>
      </w:r>
      <w:r w:rsidRPr="00F41F6A">
        <w:t>=</w:t>
      </w:r>
      <w:r w:rsidR="004943F0" w:rsidRPr="00F41F6A">
        <w:t>2.1</w:t>
      </w:r>
      <w:r w:rsidRPr="00F41F6A">
        <w:t>度。</w:t>
      </w:r>
    </w:p>
    <w:p w14:paraId="3699F4A6" w14:textId="77777777" w:rsidR="004938D6" w:rsidRPr="00F41F6A" w:rsidRDefault="004938D6" w:rsidP="004938D6">
      <w:pPr>
        <w:pStyle w:val="2"/>
        <w:numPr>
          <w:ilvl w:val="0"/>
          <w:numId w:val="0"/>
        </w:numPr>
        <w:spacing w:before="156" w:after="156" w:line="360" w:lineRule="auto"/>
      </w:pPr>
      <w:r w:rsidRPr="00F41F6A">
        <w:rPr>
          <w:rFonts w:hint="eastAsia"/>
        </w:rPr>
        <w:t>3</w:t>
      </w:r>
      <w:r w:rsidR="00B410B9" w:rsidRPr="00F41F6A">
        <w:t>.</w:t>
      </w:r>
      <w:r w:rsidR="004943F0" w:rsidRPr="00F41F6A">
        <w:rPr>
          <w:rFonts w:hint="eastAsia"/>
        </w:rPr>
        <w:t>4.7</w:t>
      </w:r>
      <w:r w:rsidRPr="00F41F6A">
        <w:rPr>
          <w:rFonts w:hint="eastAsia"/>
        </w:rPr>
        <w:t>正确度</w:t>
      </w:r>
    </w:p>
    <w:p w14:paraId="4B4B4D22" w14:textId="77777777" w:rsidR="004938D6" w:rsidRPr="00F41F6A" w:rsidRDefault="0082651C" w:rsidP="004938D6">
      <w:pPr>
        <w:ind w:firstLine="480"/>
      </w:pPr>
      <w:r w:rsidRPr="00F41F6A">
        <w:t>澄清度</w:t>
      </w:r>
      <w:r w:rsidRPr="00F41F6A">
        <w:rPr>
          <w:rFonts w:hint="eastAsia"/>
        </w:rPr>
        <w:t>正确</w:t>
      </w:r>
      <w:r w:rsidR="004938D6" w:rsidRPr="00F41F6A">
        <w:t>度测试采用</w:t>
      </w:r>
      <w:r w:rsidR="004938D6" w:rsidRPr="00F41F6A">
        <w:rPr>
          <w:rFonts w:hint="eastAsia"/>
        </w:rPr>
        <w:t>1</w:t>
      </w:r>
      <w:r w:rsidR="004938D6" w:rsidRPr="00F41F6A">
        <w:rPr>
          <w:rFonts w:hint="eastAsia"/>
        </w:rPr>
        <w:t>倍</w:t>
      </w:r>
      <w:r w:rsidR="00C56509" w:rsidRPr="00F41F6A">
        <w:rPr>
          <w:rFonts w:hint="eastAsia"/>
        </w:rPr>
        <w:t>定量</w:t>
      </w:r>
      <w:r w:rsidR="004938D6" w:rsidRPr="00F41F6A">
        <w:t>限、</w:t>
      </w:r>
      <w:r w:rsidR="00C56509" w:rsidRPr="00F41F6A">
        <w:rPr>
          <w:rFonts w:hint="eastAsia"/>
        </w:rPr>
        <w:t>2</w:t>
      </w:r>
      <w:r w:rsidR="00C56509" w:rsidRPr="00F41F6A">
        <w:rPr>
          <w:rFonts w:hint="eastAsia"/>
        </w:rPr>
        <w:t>倍定量</w:t>
      </w:r>
      <w:r w:rsidR="004938D6" w:rsidRPr="00F41F6A">
        <w:t>限、</w:t>
      </w:r>
      <w:r w:rsidR="00B81319" w:rsidRPr="00F41F6A">
        <w:t>4</w:t>
      </w:r>
      <w:r w:rsidR="00C56509" w:rsidRPr="00F41F6A">
        <w:t>倍</w:t>
      </w:r>
      <w:r w:rsidR="00C56509" w:rsidRPr="00F41F6A">
        <w:rPr>
          <w:rFonts w:hint="eastAsia"/>
        </w:rPr>
        <w:t>定量</w:t>
      </w:r>
      <w:r w:rsidR="004938D6" w:rsidRPr="00F41F6A">
        <w:t>限</w:t>
      </w:r>
      <w:r w:rsidR="004938D6" w:rsidRPr="00F41F6A">
        <w:rPr>
          <w:rFonts w:hint="eastAsia"/>
        </w:rPr>
        <w:t>3</w:t>
      </w:r>
      <w:r w:rsidR="004938D6" w:rsidRPr="00F41F6A">
        <w:rPr>
          <w:rFonts w:hint="eastAsia"/>
        </w:rPr>
        <w:t>个浓度的标准样品进行</w:t>
      </w:r>
      <w:r w:rsidR="004938D6" w:rsidRPr="00F41F6A">
        <w:rPr>
          <w:rFonts w:hint="eastAsia"/>
        </w:rPr>
        <w:t>6</w:t>
      </w:r>
      <w:r w:rsidR="004938D6" w:rsidRPr="00F41F6A">
        <w:rPr>
          <w:rFonts w:hint="eastAsia"/>
        </w:rPr>
        <w:t>次</w:t>
      </w:r>
      <w:r w:rsidR="00876C7F" w:rsidRPr="00F41F6A">
        <w:rPr>
          <w:rFonts w:hint="eastAsia"/>
        </w:rPr>
        <w:t>平行</w:t>
      </w:r>
      <w:r w:rsidR="004938D6" w:rsidRPr="00F41F6A">
        <w:rPr>
          <w:rFonts w:hint="eastAsia"/>
        </w:rPr>
        <w:t>测定，计算其正确度、变异系数</w:t>
      </w:r>
      <w:r w:rsidR="004938D6" w:rsidRPr="00F41F6A">
        <w:rPr>
          <w:rFonts w:hint="eastAsia"/>
        </w:rPr>
        <w:t>C</w:t>
      </w:r>
      <w:r w:rsidR="004938D6" w:rsidRPr="00F41F6A">
        <w:t>V</w:t>
      </w:r>
      <w:r w:rsidR="004938D6" w:rsidRPr="00F41F6A">
        <w:t>值</w:t>
      </w:r>
      <w:r w:rsidR="004938D6" w:rsidRPr="00F41F6A">
        <w:rPr>
          <w:rFonts w:hint="eastAsia"/>
        </w:rPr>
        <w:t>。</w:t>
      </w:r>
    </w:p>
    <w:p w14:paraId="22DB0079" w14:textId="77777777" w:rsidR="004938D6" w:rsidRPr="00F41F6A" w:rsidRDefault="00B410B9" w:rsidP="004938D6">
      <w:pPr>
        <w:pStyle w:val="3"/>
        <w:numPr>
          <w:ilvl w:val="0"/>
          <w:numId w:val="0"/>
        </w:numPr>
        <w:spacing w:before="156" w:after="156"/>
      </w:pPr>
      <w:r w:rsidRPr="00F41F6A">
        <w:t>3.</w:t>
      </w:r>
      <w:r w:rsidR="003F649C" w:rsidRPr="00F41F6A">
        <w:rPr>
          <w:rFonts w:hint="eastAsia"/>
        </w:rPr>
        <w:t>4.7</w:t>
      </w:r>
      <w:r w:rsidR="004938D6" w:rsidRPr="00F41F6A">
        <w:t xml:space="preserve">.1 </w:t>
      </w:r>
      <w:r w:rsidR="004938D6" w:rsidRPr="00F41F6A">
        <w:rPr>
          <w:rFonts w:hint="eastAsia"/>
        </w:rPr>
        <w:t>1</w:t>
      </w:r>
      <w:r w:rsidR="003F649C" w:rsidRPr="00F41F6A">
        <w:rPr>
          <w:rFonts w:hint="eastAsia"/>
        </w:rPr>
        <w:t>倍定量限</w:t>
      </w:r>
      <w:r w:rsidR="004938D6" w:rsidRPr="00F41F6A">
        <w:rPr>
          <w:rFonts w:hint="eastAsia"/>
        </w:rPr>
        <w:t>正确度测试</w:t>
      </w:r>
    </w:p>
    <w:p w14:paraId="46ADE3BE" w14:textId="77777777" w:rsidR="004938D6" w:rsidRPr="00F41F6A" w:rsidRDefault="00303C0A" w:rsidP="004938D6">
      <w:pPr>
        <w:spacing w:line="360" w:lineRule="auto"/>
        <w:ind w:firstLine="480"/>
      </w:pPr>
      <w:r w:rsidRPr="00F41F6A">
        <w:rPr>
          <w:rFonts w:hint="eastAsia"/>
        </w:rPr>
        <w:t>配制</w:t>
      </w:r>
      <w:r w:rsidRPr="00F41F6A">
        <w:t>6</w:t>
      </w:r>
      <w:r w:rsidRPr="00F41F6A">
        <w:t>份</w:t>
      </w:r>
      <w:r w:rsidR="004938D6" w:rsidRPr="00F41F6A">
        <w:rPr>
          <w:rFonts w:hint="eastAsia"/>
        </w:rPr>
        <w:t>澄清度为</w:t>
      </w:r>
      <w:r w:rsidR="0087502B" w:rsidRPr="00F41F6A">
        <w:rPr>
          <w:rFonts w:hint="eastAsia"/>
        </w:rPr>
        <w:t>2.1</w:t>
      </w:r>
      <w:r w:rsidR="004938D6" w:rsidRPr="00F41F6A">
        <w:rPr>
          <w:rFonts w:hint="eastAsia"/>
        </w:rPr>
        <w:t>度的标准溶液</w:t>
      </w:r>
      <w:r w:rsidR="0087502B" w:rsidRPr="00F41F6A">
        <w:rPr>
          <w:rFonts w:hint="eastAsia"/>
        </w:rPr>
        <w:t>[</w:t>
      </w:r>
      <w:r w:rsidRPr="00F41F6A">
        <w:rPr>
          <w:rFonts w:ascii="宋体" w:hAnsi="宋体" w:hint="eastAsia"/>
        </w:rPr>
        <w:t>吸取福尔马肼悬浊液</w:t>
      </w:r>
      <w:r w:rsidR="004943F0" w:rsidRPr="00F41F6A">
        <w:rPr>
          <w:rFonts w:ascii="宋体" w:hAnsi="宋体"/>
        </w:rPr>
        <w:t>(40</w:t>
      </w:r>
      <w:r w:rsidRPr="00F41F6A">
        <w:rPr>
          <w:rFonts w:ascii="宋体" w:hAnsi="宋体"/>
        </w:rPr>
        <w:t>度</w:t>
      </w:r>
      <w:r w:rsidR="0087502B" w:rsidRPr="00F41F6A">
        <w:rPr>
          <w:rFonts w:ascii="宋体" w:hAnsi="宋体"/>
        </w:rPr>
        <w:t>)</w:t>
      </w:r>
      <w:r w:rsidR="0087502B" w:rsidRPr="00F41F6A">
        <w:rPr>
          <w:rFonts w:ascii="宋体" w:hAnsi="宋体" w:hint="eastAsia"/>
        </w:rPr>
        <w:t>2.625</w:t>
      </w:r>
      <w:r w:rsidRPr="00F41F6A">
        <w:rPr>
          <w:rFonts w:ascii="宋体" w:hAnsi="宋体"/>
        </w:rPr>
        <w:t>ml，定容至</w:t>
      </w:r>
      <w:r w:rsidRPr="00F41F6A">
        <w:rPr>
          <w:rFonts w:ascii="宋体" w:hAnsi="宋体" w:hint="eastAsia"/>
        </w:rPr>
        <w:t>5</w:t>
      </w:r>
      <w:r w:rsidRPr="00F41F6A">
        <w:rPr>
          <w:rFonts w:ascii="宋体" w:hAnsi="宋体"/>
        </w:rPr>
        <w:t>0ml</w:t>
      </w:r>
      <w:r w:rsidR="0087502B" w:rsidRPr="00F41F6A">
        <w:rPr>
          <w:rFonts w:hint="eastAsia"/>
        </w:rPr>
        <w:t>]</w:t>
      </w:r>
      <w:r w:rsidRPr="00F41F6A">
        <w:rPr>
          <w:rFonts w:hint="eastAsia"/>
        </w:rPr>
        <w:t>，平行</w:t>
      </w:r>
      <w:r w:rsidR="004938D6" w:rsidRPr="00F41F6A">
        <w:rPr>
          <w:rFonts w:hint="eastAsia"/>
        </w:rPr>
        <w:t>测定</w:t>
      </w:r>
      <w:r w:rsidR="004938D6" w:rsidRPr="00F41F6A">
        <w:rPr>
          <w:rFonts w:hint="eastAsia"/>
        </w:rPr>
        <w:t>6</w:t>
      </w:r>
      <w:r w:rsidR="004938D6" w:rsidRPr="00F41F6A">
        <w:rPr>
          <w:rFonts w:hint="eastAsia"/>
        </w:rPr>
        <w:t>次，实验结果见表</w:t>
      </w:r>
      <w:r w:rsidR="004B0543" w:rsidRPr="00F41F6A">
        <w:t>17</w:t>
      </w:r>
      <w:r w:rsidR="004B0543" w:rsidRPr="00F41F6A">
        <w:t>。</w:t>
      </w:r>
    </w:p>
    <w:p w14:paraId="1806DC4C" w14:textId="77777777" w:rsidR="004938D6" w:rsidRPr="00F41F6A" w:rsidRDefault="004938D6" w:rsidP="004938D6">
      <w:pPr>
        <w:spacing w:line="360" w:lineRule="auto"/>
        <w:ind w:firstLineChars="0" w:firstLine="0"/>
        <w:jc w:val="center"/>
        <w:rPr>
          <w:rFonts w:eastAsia="楷体" w:cs="Times New Roman"/>
          <w:sz w:val="21"/>
          <w:szCs w:val="21"/>
        </w:rPr>
      </w:pPr>
      <w:r w:rsidRPr="00F41F6A">
        <w:rPr>
          <w:rFonts w:eastAsia="楷体" w:cs="Times New Roman" w:hint="eastAsia"/>
          <w:sz w:val="21"/>
          <w:szCs w:val="21"/>
        </w:rPr>
        <w:t>表</w:t>
      </w:r>
      <w:r w:rsidR="004B0543" w:rsidRPr="00F41F6A">
        <w:rPr>
          <w:rFonts w:eastAsia="楷体" w:cs="Times New Roman"/>
          <w:sz w:val="21"/>
          <w:szCs w:val="21"/>
        </w:rPr>
        <w:t>17</w:t>
      </w:r>
      <w:r w:rsidRPr="00F41F6A">
        <w:rPr>
          <w:rFonts w:eastAsia="楷体" w:cs="Times New Roman" w:hint="eastAsia"/>
          <w:sz w:val="21"/>
          <w:szCs w:val="21"/>
        </w:rPr>
        <w:t xml:space="preserve"> </w:t>
      </w:r>
      <w:r w:rsidR="004B0543" w:rsidRPr="00F41F6A">
        <w:rPr>
          <w:rFonts w:eastAsia="楷体" w:cs="Times New Roman"/>
          <w:sz w:val="21"/>
          <w:szCs w:val="21"/>
        </w:rPr>
        <w:t xml:space="preserve"> </w:t>
      </w:r>
      <w:r w:rsidRPr="00F41F6A">
        <w:rPr>
          <w:rFonts w:eastAsia="楷体" w:cs="Times New Roman" w:hint="eastAsia"/>
          <w:sz w:val="21"/>
          <w:szCs w:val="21"/>
        </w:rPr>
        <w:t>1</w:t>
      </w:r>
      <w:r w:rsidR="0087502B" w:rsidRPr="00F41F6A">
        <w:rPr>
          <w:rFonts w:eastAsia="楷体" w:cs="Times New Roman" w:hint="eastAsia"/>
          <w:sz w:val="21"/>
          <w:szCs w:val="21"/>
        </w:rPr>
        <w:t>倍定量限</w:t>
      </w:r>
      <w:r w:rsidRPr="00F41F6A">
        <w:rPr>
          <w:rFonts w:eastAsia="楷体" w:cs="Times New Roman" w:hint="eastAsia"/>
          <w:sz w:val="21"/>
          <w:szCs w:val="21"/>
        </w:rPr>
        <w:t>测试正确度数据表</w:t>
      </w:r>
    </w:p>
    <w:tbl>
      <w:tblPr>
        <w:tblW w:w="8630"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tblGrid>
      <w:tr w:rsidR="004938D6" w:rsidRPr="00F41F6A" w14:paraId="1C06046E" w14:textId="77777777" w:rsidTr="00944BFB">
        <w:trPr>
          <w:trHeight w:val="270"/>
          <w:jc w:val="center"/>
        </w:trPr>
        <w:tc>
          <w:tcPr>
            <w:tcW w:w="1701" w:type="dxa"/>
            <w:tcBorders>
              <w:top w:val="single" w:sz="4" w:space="0" w:color="auto"/>
              <w:bottom w:val="single" w:sz="4" w:space="0" w:color="auto"/>
            </w:tcBorders>
            <w:shd w:val="clear" w:color="auto" w:fill="auto"/>
            <w:noWrap/>
            <w:vAlign w:val="center"/>
            <w:hideMark/>
          </w:tcPr>
          <w:p w14:paraId="5A3E1524"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1ABDF580"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047FE6CD"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39C5FBE6"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7B5D6D95"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4A41F4D3"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5F5A1AB1"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1EBEE28D"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r>
      <w:tr w:rsidR="00075B09" w:rsidRPr="00F41F6A" w14:paraId="24ACCBF3" w14:textId="77777777" w:rsidTr="00944BFB">
        <w:trPr>
          <w:trHeight w:val="270"/>
          <w:jc w:val="center"/>
        </w:trPr>
        <w:tc>
          <w:tcPr>
            <w:tcW w:w="1701" w:type="dxa"/>
            <w:tcBorders>
              <w:top w:val="single" w:sz="4" w:space="0" w:color="auto"/>
            </w:tcBorders>
            <w:shd w:val="clear" w:color="auto" w:fill="auto"/>
            <w:noWrap/>
            <w:vAlign w:val="center"/>
            <w:hideMark/>
          </w:tcPr>
          <w:p w14:paraId="2DE4B532" w14:textId="77777777" w:rsidR="00075B09" w:rsidRPr="00F41F6A" w:rsidRDefault="00075B09" w:rsidP="00944BFB">
            <w:pPr>
              <w:widowControl/>
              <w:spacing w:line="360" w:lineRule="auto"/>
              <w:ind w:firstLineChars="0" w:firstLine="0"/>
              <w:jc w:val="center"/>
              <w:rPr>
                <w:rFonts w:cs="Times New Roman"/>
                <w:color w:val="000000"/>
                <w:kern w:val="0"/>
                <w:szCs w:val="21"/>
              </w:rPr>
            </w:pPr>
            <w:r w:rsidRPr="00F41F6A">
              <w:rPr>
                <w:rFonts w:hAnsi="宋体" w:cs="Times New Roman" w:hint="eastAsia"/>
                <w:color w:val="000000"/>
                <w:kern w:val="0"/>
                <w:sz w:val="21"/>
                <w:szCs w:val="21"/>
              </w:rPr>
              <w:t>浑浊度（</w:t>
            </w:r>
            <w:r w:rsidRPr="00F41F6A">
              <w:rPr>
                <w:rFonts w:hAnsi="宋体" w:cs="Times New Roman" w:hint="eastAsia"/>
                <w:color w:val="000000"/>
                <w:kern w:val="0"/>
                <w:sz w:val="21"/>
                <w:szCs w:val="21"/>
              </w:rPr>
              <w:t>NTU</w:t>
            </w:r>
            <w:r w:rsidRPr="00F41F6A">
              <w:rPr>
                <w:rFonts w:hAnsi="宋体" w:cs="Times New Roman" w:hint="eastAsia"/>
                <w:color w:val="000000"/>
                <w:kern w:val="0"/>
                <w:sz w:val="21"/>
                <w:szCs w:val="21"/>
              </w:rPr>
              <w:t>）</w:t>
            </w:r>
          </w:p>
        </w:tc>
        <w:tc>
          <w:tcPr>
            <w:tcW w:w="993" w:type="dxa"/>
            <w:tcBorders>
              <w:top w:val="single" w:sz="4" w:space="0" w:color="auto"/>
            </w:tcBorders>
            <w:shd w:val="clear" w:color="auto" w:fill="auto"/>
            <w:noWrap/>
            <w:hideMark/>
          </w:tcPr>
          <w:p w14:paraId="3A0812B6" w14:textId="77777777" w:rsidR="00075B09" w:rsidRPr="00F41F6A" w:rsidRDefault="00075B09" w:rsidP="00075B09">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2.1</w:t>
            </w:r>
          </w:p>
        </w:tc>
        <w:tc>
          <w:tcPr>
            <w:tcW w:w="992" w:type="dxa"/>
            <w:tcBorders>
              <w:top w:val="single" w:sz="4" w:space="0" w:color="auto"/>
            </w:tcBorders>
            <w:shd w:val="clear" w:color="auto" w:fill="auto"/>
            <w:noWrap/>
            <w:hideMark/>
          </w:tcPr>
          <w:p w14:paraId="62C297E6" w14:textId="77777777" w:rsidR="00075B09" w:rsidRPr="00F41F6A" w:rsidRDefault="00075B09" w:rsidP="00075B09">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1.8</w:t>
            </w:r>
          </w:p>
        </w:tc>
        <w:tc>
          <w:tcPr>
            <w:tcW w:w="992" w:type="dxa"/>
            <w:tcBorders>
              <w:top w:val="single" w:sz="4" w:space="0" w:color="auto"/>
            </w:tcBorders>
            <w:shd w:val="clear" w:color="auto" w:fill="auto"/>
            <w:noWrap/>
            <w:hideMark/>
          </w:tcPr>
          <w:p w14:paraId="5E4A2CD7" w14:textId="77777777" w:rsidR="00075B09" w:rsidRPr="00F41F6A" w:rsidRDefault="00075B09" w:rsidP="00075B09">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w:t>
            </w:r>
          </w:p>
        </w:tc>
        <w:tc>
          <w:tcPr>
            <w:tcW w:w="992" w:type="dxa"/>
            <w:tcBorders>
              <w:top w:val="single" w:sz="4" w:space="0" w:color="auto"/>
            </w:tcBorders>
            <w:shd w:val="clear" w:color="auto" w:fill="auto"/>
            <w:noWrap/>
            <w:hideMark/>
          </w:tcPr>
          <w:p w14:paraId="5EA72F96" w14:textId="77777777" w:rsidR="00075B09" w:rsidRPr="00F41F6A" w:rsidRDefault="00075B09" w:rsidP="00075B09">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w:t>
            </w:r>
          </w:p>
        </w:tc>
        <w:tc>
          <w:tcPr>
            <w:tcW w:w="993" w:type="dxa"/>
            <w:tcBorders>
              <w:top w:val="single" w:sz="4" w:space="0" w:color="auto"/>
            </w:tcBorders>
            <w:shd w:val="clear" w:color="auto" w:fill="auto"/>
            <w:noWrap/>
            <w:hideMark/>
          </w:tcPr>
          <w:p w14:paraId="4ED97485" w14:textId="77777777" w:rsidR="00075B09" w:rsidRPr="00F41F6A" w:rsidRDefault="00075B09" w:rsidP="00075B09">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1.9</w:t>
            </w:r>
          </w:p>
        </w:tc>
        <w:tc>
          <w:tcPr>
            <w:tcW w:w="992" w:type="dxa"/>
            <w:tcBorders>
              <w:top w:val="single" w:sz="4" w:space="0" w:color="auto"/>
            </w:tcBorders>
            <w:shd w:val="clear" w:color="auto" w:fill="auto"/>
            <w:noWrap/>
            <w:hideMark/>
          </w:tcPr>
          <w:p w14:paraId="0757E2CB" w14:textId="77777777" w:rsidR="00075B09" w:rsidRPr="00F41F6A" w:rsidRDefault="00075B09" w:rsidP="00075B09">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w:t>
            </w:r>
          </w:p>
        </w:tc>
        <w:tc>
          <w:tcPr>
            <w:tcW w:w="975" w:type="dxa"/>
            <w:tcBorders>
              <w:top w:val="single" w:sz="4" w:space="0" w:color="auto"/>
            </w:tcBorders>
            <w:shd w:val="clear" w:color="auto" w:fill="auto"/>
            <w:noWrap/>
            <w:vAlign w:val="center"/>
            <w:hideMark/>
          </w:tcPr>
          <w:p w14:paraId="51A43C5E" w14:textId="77777777" w:rsidR="00075B09" w:rsidRPr="00F41F6A" w:rsidRDefault="00075B09" w:rsidP="00944BFB">
            <w:pPr>
              <w:widowControl/>
              <w:spacing w:line="360" w:lineRule="auto"/>
              <w:ind w:firstLineChars="0" w:firstLine="0"/>
              <w:jc w:val="center"/>
              <w:rPr>
                <w:rFonts w:cs="Times New Roman"/>
                <w:color w:val="000000"/>
                <w:kern w:val="0"/>
                <w:szCs w:val="21"/>
              </w:rPr>
            </w:pPr>
            <w:r w:rsidRPr="00F41F6A">
              <w:rPr>
                <w:rFonts w:cs="Times New Roman" w:hint="eastAsia"/>
                <w:color w:val="000000"/>
                <w:kern w:val="0"/>
                <w:sz w:val="21"/>
                <w:szCs w:val="21"/>
              </w:rPr>
              <w:t>2.0</w:t>
            </w:r>
          </w:p>
        </w:tc>
      </w:tr>
      <w:tr w:rsidR="0008529F" w:rsidRPr="00F41F6A" w14:paraId="3F214C41" w14:textId="77777777" w:rsidTr="00944BFB">
        <w:trPr>
          <w:trHeight w:val="540"/>
          <w:jc w:val="center"/>
        </w:trPr>
        <w:tc>
          <w:tcPr>
            <w:tcW w:w="1701" w:type="dxa"/>
            <w:shd w:val="clear" w:color="auto" w:fill="auto"/>
            <w:vAlign w:val="center"/>
            <w:hideMark/>
          </w:tcPr>
          <w:p w14:paraId="1418EF0A" w14:textId="77777777" w:rsidR="0008529F" w:rsidRPr="00F41F6A" w:rsidRDefault="0008529F"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澄清度（度）</w:t>
            </w:r>
          </w:p>
        </w:tc>
        <w:tc>
          <w:tcPr>
            <w:tcW w:w="993" w:type="dxa"/>
            <w:shd w:val="clear" w:color="auto" w:fill="auto"/>
            <w:noWrap/>
            <w:hideMark/>
          </w:tcPr>
          <w:p w14:paraId="1B970A3B"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2.24 </w:t>
            </w:r>
          </w:p>
        </w:tc>
        <w:tc>
          <w:tcPr>
            <w:tcW w:w="992" w:type="dxa"/>
            <w:shd w:val="clear" w:color="auto" w:fill="auto"/>
            <w:noWrap/>
            <w:hideMark/>
          </w:tcPr>
          <w:p w14:paraId="0C704ABC"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1.91 </w:t>
            </w:r>
          </w:p>
        </w:tc>
        <w:tc>
          <w:tcPr>
            <w:tcW w:w="992" w:type="dxa"/>
            <w:shd w:val="clear" w:color="auto" w:fill="auto"/>
            <w:noWrap/>
            <w:hideMark/>
          </w:tcPr>
          <w:p w14:paraId="4AEFC4D8"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2.13 </w:t>
            </w:r>
          </w:p>
        </w:tc>
        <w:tc>
          <w:tcPr>
            <w:tcW w:w="992" w:type="dxa"/>
            <w:shd w:val="clear" w:color="auto" w:fill="auto"/>
            <w:noWrap/>
            <w:hideMark/>
          </w:tcPr>
          <w:p w14:paraId="6B5F754C"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2.13 </w:t>
            </w:r>
          </w:p>
        </w:tc>
        <w:tc>
          <w:tcPr>
            <w:tcW w:w="993" w:type="dxa"/>
            <w:shd w:val="clear" w:color="auto" w:fill="auto"/>
            <w:noWrap/>
            <w:hideMark/>
          </w:tcPr>
          <w:p w14:paraId="4823D4DA"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2.02 </w:t>
            </w:r>
          </w:p>
        </w:tc>
        <w:tc>
          <w:tcPr>
            <w:tcW w:w="992" w:type="dxa"/>
            <w:shd w:val="clear" w:color="auto" w:fill="auto"/>
            <w:noWrap/>
            <w:hideMark/>
          </w:tcPr>
          <w:p w14:paraId="21A98CEF"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2.13 </w:t>
            </w:r>
          </w:p>
        </w:tc>
        <w:tc>
          <w:tcPr>
            <w:tcW w:w="975" w:type="dxa"/>
            <w:shd w:val="clear" w:color="auto" w:fill="auto"/>
            <w:noWrap/>
            <w:hideMark/>
          </w:tcPr>
          <w:p w14:paraId="00906938" w14:textId="77777777" w:rsidR="0008529F" w:rsidRPr="00F41F6A" w:rsidRDefault="0008529F" w:rsidP="00944BFB">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2.1</w:t>
            </w:r>
          </w:p>
        </w:tc>
      </w:tr>
      <w:tr w:rsidR="0008529F" w:rsidRPr="00F41F6A" w14:paraId="7484EA96" w14:textId="77777777" w:rsidTr="00944BFB">
        <w:trPr>
          <w:trHeight w:val="270"/>
          <w:jc w:val="center"/>
        </w:trPr>
        <w:tc>
          <w:tcPr>
            <w:tcW w:w="1701" w:type="dxa"/>
            <w:shd w:val="clear" w:color="auto" w:fill="auto"/>
            <w:noWrap/>
            <w:vAlign w:val="center"/>
            <w:hideMark/>
          </w:tcPr>
          <w:p w14:paraId="7B773B51" w14:textId="77777777" w:rsidR="0008529F" w:rsidRPr="00F41F6A" w:rsidRDefault="0008529F"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正确度</w:t>
            </w:r>
            <w:r w:rsidRPr="00F41F6A">
              <w:rPr>
                <w:rFonts w:hAnsi="宋体" w:cs="Times New Roman" w:hint="eastAsia"/>
                <w:color w:val="000000"/>
                <w:kern w:val="0"/>
                <w:sz w:val="21"/>
                <w:szCs w:val="21"/>
              </w:rPr>
              <w:t>(%)</w:t>
            </w:r>
          </w:p>
        </w:tc>
        <w:tc>
          <w:tcPr>
            <w:tcW w:w="993" w:type="dxa"/>
            <w:shd w:val="clear" w:color="auto" w:fill="auto"/>
            <w:noWrap/>
            <w:hideMark/>
          </w:tcPr>
          <w:p w14:paraId="282B98B3"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106.79 </w:t>
            </w:r>
          </w:p>
        </w:tc>
        <w:tc>
          <w:tcPr>
            <w:tcW w:w="992" w:type="dxa"/>
            <w:shd w:val="clear" w:color="auto" w:fill="auto"/>
            <w:noWrap/>
            <w:hideMark/>
          </w:tcPr>
          <w:p w14:paraId="2B8DD1B0"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91.04 </w:t>
            </w:r>
          </w:p>
        </w:tc>
        <w:tc>
          <w:tcPr>
            <w:tcW w:w="992" w:type="dxa"/>
            <w:shd w:val="clear" w:color="auto" w:fill="auto"/>
            <w:noWrap/>
            <w:hideMark/>
          </w:tcPr>
          <w:p w14:paraId="7AB20B6D"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101.54 </w:t>
            </w:r>
          </w:p>
        </w:tc>
        <w:tc>
          <w:tcPr>
            <w:tcW w:w="992" w:type="dxa"/>
            <w:shd w:val="clear" w:color="auto" w:fill="auto"/>
            <w:noWrap/>
            <w:hideMark/>
          </w:tcPr>
          <w:p w14:paraId="1B6D412C"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101.54 </w:t>
            </w:r>
          </w:p>
        </w:tc>
        <w:tc>
          <w:tcPr>
            <w:tcW w:w="993" w:type="dxa"/>
            <w:shd w:val="clear" w:color="auto" w:fill="auto"/>
            <w:noWrap/>
            <w:hideMark/>
          </w:tcPr>
          <w:p w14:paraId="4969F01A"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96.29 </w:t>
            </w:r>
          </w:p>
        </w:tc>
        <w:tc>
          <w:tcPr>
            <w:tcW w:w="992" w:type="dxa"/>
            <w:shd w:val="clear" w:color="auto" w:fill="auto"/>
            <w:noWrap/>
            <w:hideMark/>
          </w:tcPr>
          <w:p w14:paraId="002CFB5A" w14:textId="77777777" w:rsidR="0008529F" w:rsidRPr="00F41F6A" w:rsidRDefault="0008529F" w:rsidP="0008529F">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101.54 </w:t>
            </w:r>
          </w:p>
        </w:tc>
        <w:tc>
          <w:tcPr>
            <w:tcW w:w="975" w:type="dxa"/>
            <w:shd w:val="clear" w:color="auto" w:fill="auto"/>
            <w:noWrap/>
            <w:vAlign w:val="center"/>
            <w:hideMark/>
          </w:tcPr>
          <w:p w14:paraId="58B3605E" w14:textId="77777777" w:rsidR="0008529F" w:rsidRPr="00F41F6A" w:rsidRDefault="0008529F" w:rsidP="00944BFB">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99.80</w:t>
            </w:r>
          </w:p>
        </w:tc>
      </w:tr>
    </w:tbl>
    <w:p w14:paraId="2A286F0F" w14:textId="77777777" w:rsidR="004938D6" w:rsidRPr="00F41F6A" w:rsidRDefault="004938D6" w:rsidP="004938D6">
      <w:pPr>
        <w:spacing w:line="360" w:lineRule="auto"/>
        <w:ind w:firstLineChars="0" w:firstLine="0"/>
        <w:jc w:val="center"/>
      </w:pPr>
    </w:p>
    <w:p w14:paraId="6C3961F2" w14:textId="77777777" w:rsidR="004938D6" w:rsidRPr="00F41F6A" w:rsidRDefault="004938D6" w:rsidP="004938D6">
      <w:pPr>
        <w:spacing w:line="360" w:lineRule="auto"/>
        <w:ind w:firstLine="480"/>
      </w:pPr>
      <w:r w:rsidRPr="00F41F6A">
        <w:rPr>
          <w:rFonts w:hint="eastAsia"/>
        </w:rPr>
        <w:t>由上述试验数据计算得到平均</w:t>
      </w:r>
      <w:r w:rsidR="00B55AEB" w:rsidRPr="00F41F6A">
        <w:rPr>
          <w:rFonts w:hint="eastAsia"/>
        </w:rPr>
        <w:t>正确度</w:t>
      </w:r>
      <w:r w:rsidRPr="00F41F6A">
        <w:rPr>
          <w:rFonts w:hint="eastAsia"/>
        </w:rPr>
        <w:t>为</w:t>
      </w:r>
      <w:r w:rsidR="0008529F" w:rsidRPr="00F41F6A">
        <w:rPr>
          <w:rFonts w:hint="eastAsia"/>
        </w:rPr>
        <w:t>99.80</w:t>
      </w:r>
      <w:r w:rsidRPr="00F41F6A">
        <w:rPr>
          <w:rFonts w:hint="eastAsia"/>
        </w:rPr>
        <w:t>%</w:t>
      </w:r>
      <w:r w:rsidRPr="00F41F6A">
        <w:rPr>
          <w:rFonts w:hint="eastAsia"/>
        </w:rPr>
        <w:t>，</w:t>
      </w:r>
      <w:r w:rsidRPr="00F41F6A">
        <w:rPr>
          <w:rFonts w:hint="eastAsia"/>
        </w:rPr>
        <w:t>6</w:t>
      </w:r>
      <w:r w:rsidRPr="00F41F6A">
        <w:rPr>
          <w:rFonts w:hint="eastAsia"/>
        </w:rPr>
        <w:t>个测试结果的变异系数</w:t>
      </w:r>
      <w:r w:rsidRPr="00F41F6A">
        <w:rPr>
          <w:rFonts w:hint="eastAsia"/>
        </w:rPr>
        <w:t>CV=</w:t>
      </w:r>
      <w:r w:rsidR="0008529F" w:rsidRPr="00F41F6A">
        <w:rPr>
          <w:rFonts w:hint="eastAsia"/>
        </w:rPr>
        <w:t>5.43</w:t>
      </w:r>
      <w:r w:rsidRPr="00F41F6A">
        <w:rPr>
          <w:rFonts w:hint="eastAsia"/>
        </w:rPr>
        <w:t>%</w:t>
      </w:r>
      <w:r w:rsidRPr="00F41F6A">
        <w:rPr>
          <w:rFonts w:hint="eastAsia"/>
        </w:rPr>
        <w:t>。</w:t>
      </w:r>
    </w:p>
    <w:p w14:paraId="706F7666" w14:textId="77777777" w:rsidR="004938D6" w:rsidRPr="00F41F6A" w:rsidRDefault="00B410B9" w:rsidP="004938D6">
      <w:pPr>
        <w:pStyle w:val="3"/>
        <w:numPr>
          <w:ilvl w:val="0"/>
          <w:numId w:val="0"/>
        </w:numPr>
        <w:spacing w:before="156" w:after="156"/>
      </w:pPr>
      <w:r w:rsidRPr="00F41F6A">
        <w:lastRenderedPageBreak/>
        <w:t>3.</w:t>
      </w:r>
      <w:r w:rsidR="00B81319" w:rsidRPr="00F41F6A">
        <w:rPr>
          <w:rFonts w:hint="eastAsia"/>
        </w:rPr>
        <w:t>4.7</w:t>
      </w:r>
      <w:r w:rsidRPr="00F41F6A">
        <w:rPr>
          <w:rFonts w:hint="eastAsia"/>
        </w:rPr>
        <w:t>.</w:t>
      </w:r>
      <w:r w:rsidR="00075B09" w:rsidRPr="00F41F6A">
        <w:t>2 2</w:t>
      </w:r>
      <w:r w:rsidR="00075B09" w:rsidRPr="00F41F6A">
        <w:rPr>
          <w:rFonts w:hint="eastAsia"/>
        </w:rPr>
        <w:t>倍定量</w:t>
      </w:r>
      <w:r w:rsidR="004938D6" w:rsidRPr="00F41F6A">
        <w:rPr>
          <w:rFonts w:hint="eastAsia"/>
        </w:rPr>
        <w:t>限正确度测试</w:t>
      </w:r>
    </w:p>
    <w:p w14:paraId="7F1E200F" w14:textId="77777777" w:rsidR="004938D6" w:rsidRPr="00F41F6A" w:rsidRDefault="00303C0A" w:rsidP="004938D6">
      <w:pPr>
        <w:spacing w:line="360" w:lineRule="auto"/>
        <w:ind w:firstLine="480"/>
      </w:pPr>
      <w:r w:rsidRPr="00F41F6A">
        <w:rPr>
          <w:rFonts w:hint="eastAsia"/>
        </w:rPr>
        <w:t>配制</w:t>
      </w:r>
      <w:r w:rsidRPr="00F41F6A">
        <w:t>6</w:t>
      </w:r>
      <w:r w:rsidRPr="00F41F6A">
        <w:t>份</w:t>
      </w:r>
      <w:r w:rsidRPr="00F41F6A">
        <w:rPr>
          <w:rFonts w:hint="eastAsia"/>
        </w:rPr>
        <w:t>澄清度为</w:t>
      </w:r>
      <w:r w:rsidR="00075B09" w:rsidRPr="00F41F6A">
        <w:rPr>
          <w:rFonts w:hint="eastAsia"/>
        </w:rPr>
        <w:t>4.2</w:t>
      </w:r>
      <w:r w:rsidR="00075B09" w:rsidRPr="00F41F6A">
        <w:rPr>
          <w:rFonts w:hint="eastAsia"/>
        </w:rPr>
        <w:t>度的标准溶液</w:t>
      </w:r>
      <w:r w:rsidR="00075B09" w:rsidRPr="00F41F6A">
        <w:rPr>
          <w:rFonts w:hint="eastAsia"/>
        </w:rPr>
        <w:t>[</w:t>
      </w:r>
      <w:r w:rsidR="004938D6" w:rsidRPr="00F41F6A">
        <w:rPr>
          <w:rFonts w:ascii="宋体" w:hAnsi="宋体" w:hint="eastAsia"/>
        </w:rPr>
        <w:t>吸取福尔马肼悬浊液</w:t>
      </w:r>
      <w:r w:rsidR="00075B09" w:rsidRPr="00F41F6A">
        <w:rPr>
          <w:rFonts w:ascii="宋体" w:hAnsi="宋体"/>
        </w:rPr>
        <w:t>(40</w:t>
      </w:r>
      <w:r w:rsidR="004938D6" w:rsidRPr="00F41F6A">
        <w:rPr>
          <w:rFonts w:ascii="宋体" w:hAnsi="宋体"/>
        </w:rPr>
        <w:t>度</w:t>
      </w:r>
      <w:r w:rsidR="00075B09" w:rsidRPr="00F41F6A">
        <w:rPr>
          <w:rFonts w:ascii="宋体" w:hAnsi="宋体"/>
        </w:rPr>
        <w:t>)</w:t>
      </w:r>
      <w:r w:rsidR="00075B09" w:rsidRPr="00F41F6A">
        <w:rPr>
          <w:rFonts w:ascii="宋体" w:hAnsi="宋体" w:hint="eastAsia"/>
        </w:rPr>
        <w:t>5.25</w:t>
      </w:r>
      <w:r w:rsidR="004938D6" w:rsidRPr="00F41F6A">
        <w:rPr>
          <w:rFonts w:ascii="宋体" w:hAnsi="宋体"/>
        </w:rPr>
        <w:t>ml，定容至</w:t>
      </w:r>
      <w:r w:rsidR="004938D6" w:rsidRPr="00F41F6A">
        <w:rPr>
          <w:rFonts w:ascii="宋体" w:hAnsi="宋体" w:hint="eastAsia"/>
        </w:rPr>
        <w:t>5</w:t>
      </w:r>
      <w:r w:rsidR="004938D6" w:rsidRPr="00F41F6A">
        <w:rPr>
          <w:rFonts w:ascii="宋体" w:hAnsi="宋体"/>
        </w:rPr>
        <w:t>0ml</w:t>
      </w:r>
      <w:r w:rsidR="00075B09" w:rsidRPr="00F41F6A">
        <w:rPr>
          <w:rFonts w:ascii="宋体" w:hAnsi="宋体" w:hint="eastAsia"/>
        </w:rPr>
        <w:t>]</w:t>
      </w:r>
      <w:r w:rsidR="004938D6" w:rsidRPr="00F41F6A">
        <w:rPr>
          <w:rFonts w:hint="eastAsia"/>
        </w:rPr>
        <w:t>，</w:t>
      </w:r>
      <w:r w:rsidRPr="00F41F6A">
        <w:rPr>
          <w:rFonts w:hint="eastAsia"/>
        </w:rPr>
        <w:t>平行</w:t>
      </w:r>
      <w:r w:rsidR="004938D6" w:rsidRPr="00F41F6A">
        <w:rPr>
          <w:rFonts w:hint="eastAsia"/>
        </w:rPr>
        <w:t>测定</w:t>
      </w:r>
      <w:r w:rsidR="004938D6" w:rsidRPr="00F41F6A">
        <w:rPr>
          <w:rFonts w:hint="eastAsia"/>
        </w:rPr>
        <w:t>6</w:t>
      </w:r>
      <w:r w:rsidR="004938D6" w:rsidRPr="00F41F6A">
        <w:rPr>
          <w:rFonts w:hint="eastAsia"/>
        </w:rPr>
        <w:t>次，实验结果见表</w:t>
      </w:r>
      <w:r w:rsidR="004B0543" w:rsidRPr="00F41F6A">
        <w:t>18</w:t>
      </w:r>
      <w:r w:rsidR="004B0543" w:rsidRPr="00F41F6A">
        <w:t>。</w:t>
      </w:r>
    </w:p>
    <w:p w14:paraId="41C0ED24" w14:textId="77777777" w:rsidR="004938D6" w:rsidRPr="00F41F6A" w:rsidRDefault="004938D6" w:rsidP="004938D6">
      <w:pPr>
        <w:spacing w:line="360" w:lineRule="auto"/>
        <w:ind w:firstLineChars="0" w:firstLine="0"/>
        <w:jc w:val="center"/>
        <w:rPr>
          <w:rFonts w:eastAsia="楷体" w:cs="Times New Roman"/>
          <w:sz w:val="21"/>
          <w:szCs w:val="21"/>
        </w:rPr>
      </w:pPr>
    </w:p>
    <w:p w14:paraId="21564423" w14:textId="77777777" w:rsidR="004938D6" w:rsidRPr="00F41F6A" w:rsidRDefault="004938D6" w:rsidP="004938D6">
      <w:pPr>
        <w:spacing w:line="360" w:lineRule="auto"/>
        <w:ind w:firstLineChars="0" w:firstLine="0"/>
        <w:jc w:val="center"/>
        <w:rPr>
          <w:rFonts w:eastAsia="楷体" w:cs="Times New Roman"/>
          <w:sz w:val="21"/>
          <w:szCs w:val="21"/>
        </w:rPr>
      </w:pPr>
      <w:r w:rsidRPr="00F41F6A">
        <w:rPr>
          <w:rFonts w:eastAsia="楷体" w:cs="Times New Roman" w:hint="eastAsia"/>
          <w:sz w:val="21"/>
          <w:szCs w:val="21"/>
        </w:rPr>
        <w:t>表</w:t>
      </w:r>
      <w:r w:rsidR="004B0543" w:rsidRPr="00F41F6A">
        <w:rPr>
          <w:rFonts w:eastAsia="楷体" w:cs="Times New Roman"/>
          <w:sz w:val="21"/>
          <w:szCs w:val="21"/>
        </w:rPr>
        <w:t>18</w:t>
      </w:r>
      <w:r w:rsidR="00075B09" w:rsidRPr="00F41F6A">
        <w:rPr>
          <w:rFonts w:eastAsia="楷体" w:cs="Times New Roman" w:hint="eastAsia"/>
          <w:sz w:val="21"/>
          <w:szCs w:val="21"/>
        </w:rPr>
        <w:t xml:space="preserve">  2</w:t>
      </w:r>
      <w:r w:rsidR="00075B09" w:rsidRPr="00F41F6A">
        <w:rPr>
          <w:rFonts w:eastAsia="楷体" w:cs="Times New Roman" w:hint="eastAsia"/>
          <w:sz w:val="21"/>
          <w:szCs w:val="21"/>
        </w:rPr>
        <w:t>倍定量</w:t>
      </w:r>
      <w:r w:rsidRPr="00F41F6A">
        <w:rPr>
          <w:rFonts w:eastAsia="楷体" w:cs="Times New Roman" w:hint="eastAsia"/>
          <w:sz w:val="21"/>
          <w:szCs w:val="21"/>
        </w:rPr>
        <w:t>限测试正确度数据表</w:t>
      </w:r>
    </w:p>
    <w:tbl>
      <w:tblPr>
        <w:tblW w:w="8630"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tblGrid>
      <w:tr w:rsidR="004938D6" w:rsidRPr="00F41F6A" w14:paraId="4928ECFD" w14:textId="77777777" w:rsidTr="00944BFB">
        <w:trPr>
          <w:trHeight w:val="270"/>
          <w:jc w:val="center"/>
        </w:trPr>
        <w:tc>
          <w:tcPr>
            <w:tcW w:w="1701" w:type="dxa"/>
            <w:tcBorders>
              <w:top w:val="single" w:sz="4" w:space="0" w:color="auto"/>
              <w:bottom w:val="single" w:sz="4" w:space="0" w:color="auto"/>
            </w:tcBorders>
            <w:shd w:val="clear" w:color="auto" w:fill="auto"/>
            <w:noWrap/>
            <w:vAlign w:val="center"/>
            <w:hideMark/>
          </w:tcPr>
          <w:p w14:paraId="0580C630"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383FE040"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058AD5AA"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3A338924"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6620EE43"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1861656C"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6B7C94FB"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256C5C98"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r>
      <w:tr w:rsidR="00C60338" w:rsidRPr="00F41F6A" w14:paraId="0555C19A" w14:textId="77777777" w:rsidTr="000307EC">
        <w:trPr>
          <w:trHeight w:val="270"/>
          <w:jc w:val="center"/>
        </w:trPr>
        <w:tc>
          <w:tcPr>
            <w:tcW w:w="1701" w:type="dxa"/>
            <w:tcBorders>
              <w:top w:val="single" w:sz="4" w:space="0" w:color="auto"/>
            </w:tcBorders>
            <w:shd w:val="clear" w:color="auto" w:fill="auto"/>
            <w:noWrap/>
            <w:vAlign w:val="center"/>
            <w:hideMark/>
          </w:tcPr>
          <w:p w14:paraId="42188179" w14:textId="77777777" w:rsidR="00C60338" w:rsidRPr="00F41F6A" w:rsidRDefault="00C60338" w:rsidP="00944BFB">
            <w:pPr>
              <w:widowControl/>
              <w:spacing w:line="360" w:lineRule="auto"/>
              <w:ind w:firstLineChars="0" w:firstLine="0"/>
              <w:jc w:val="center"/>
              <w:rPr>
                <w:rFonts w:cs="Times New Roman"/>
                <w:color w:val="000000"/>
                <w:kern w:val="0"/>
                <w:szCs w:val="21"/>
              </w:rPr>
            </w:pPr>
            <w:r w:rsidRPr="00F41F6A">
              <w:rPr>
                <w:rFonts w:hAnsi="宋体" w:cs="Times New Roman" w:hint="eastAsia"/>
                <w:color w:val="000000"/>
                <w:kern w:val="0"/>
                <w:sz w:val="21"/>
                <w:szCs w:val="21"/>
              </w:rPr>
              <w:t>浑浊度（</w:t>
            </w:r>
            <w:r w:rsidRPr="00F41F6A">
              <w:rPr>
                <w:rFonts w:hAnsi="宋体" w:cs="Times New Roman" w:hint="eastAsia"/>
                <w:color w:val="000000"/>
                <w:kern w:val="0"/>
                <w:sz w:val="21"/>
                <w:szCs w:val="21"/>
              </w:rPr>
              <w:t>NTU</w:t>
            </w:r>
            <w:r w:rsidRPr="00F41F6A">
              <w:rPr>
                <w:rFonts w:hAnsi="宋体" w:cs="Times New Roman" w:hint="eastAsia"/>
                <w:color w:val="000000"/>
                <w:kern w:val="0"/>
                <w:sz w:val="21"/>
                <w:szCs w:val="21"/>
              </w:rPr>
              <w:t>）</w:t>
            </w:r>
          </w:p>
        </w:tc>
        <w:tc>
          <w:tcPr>
            <w:tcW w:w="993" w:type="dxa"/>
            <w:tcBorders>
              <w:top w:val="single" w:sz="4" w:space="0" w:color="auto"/>
            </w:tcBorders>
            <w:shd w:val="clear" w:color="auto" w:fill="auto"/>
            <w:noWrap/>
            <w:vAlign w:val="bottom"/>
            <w:hideMark/>
          </w:tcPr>
          <w:p w14:paraId="412BD773"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3.8 </w:t>
            </w:r>
          </w:p>
        </w:tc>
        <w:tc>
          <w:tcPr>
            <w:tcW w:w="992" w:type="dxa"/>
            <w:tcBorders>
              <w:top w:val="single" w:sz="4" w:space="0" w:color="auto"/>
            </w:tcBorders>
            <w:shd w:val="clear" w:color="auto" w:fill="auto"/>
            <w:noWrap/>
            <w:vAlign w:val="bottom"/>
            <w:hideMark/>
          </w:tcPr>
          <w:p w14:paraId="49F51E1C"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4.1 </w:t>
            </w:r>
          </w:p>
        </w:tc>
        <w:tc>
          <w:tcPr>
            <w:tcW w:w="992" w:type="dxa"/>
            <w:tcBorders>
              <w:top w:val="single" w:sz="4" w:space="0" w:color="auto"/>
            </w:tcBorders>
            <w:shd w:val="clear" w:color="auto" w:fill="auto"/>
            <w:noWrap/>
            <w:vAlign w:val="bottom"/>
            <w:hideMark/>
          </w:tcPr>
          <w:p w14:paraId="5B90EF03"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4.0 </w:t>
            </w:r>
          </w:p>
        </w:tc>
        <w:tc>
          <w:tcPr>
            <w:tcW w:w="992" w:type="dxa"/>
            <w:tcBorders>
              <w:top w:val="single" w:sz="4" w:space="0" w:color="auto"/>
            </w:tcBorders>
            <w:shd w:val="clear" w:color="auto" w:fill="auto"/>
            <w:noWrap/>
            <w:vAlign w:val="bottom"/>
            <w:hideMark/>
          </w:tcPr>
          <w:p w14:paraId="622E33EF"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3.9 </w:t>
            </w:r>
          </w:p>
        </w:tc>
        <w:tc>
          <w:tcPr>
            <w:tcW w:w="993" w:type="dxa"/>
            <w:tcBorders>
              <w:top w:val="single" w:sz="4" w:space="0" w:color="auto"/>
            </w:tcBorders>
            <w:shd w:val="clear" w:color="auto" w:fill="auto"/>
            <w:noWrap/>
            <w:vAlign w:val="bottom"/>
            <w:hideMark/>
          </w:tcPr>
          <w:p w14:paraId="218B3C9B"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3.9 </w:t>
            </w:r>
          </w:p>
        </w:tc>
        <w:tc>
          <w:tcPr>
            <w:tcW w:w="992" w:type="dxa"/>
            <w:tcBorders>
              <w:top w:val="single" w:sz="4" w:space="0" w:color="auto"/>
            </w:tcBorders>
            <w:shd w:val="clear" w:color="auto" w:fill="auto"/>
            <w:noWrap/>
            <w:vAlign w:val="bottom"/>
            <w:hideMark/>
          </w:tcPr>
          <w:p w14:paraId="75A0C58C"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4.0 </w:t>
            </w:r>
          </w:p>
        </w:tc>
        <w:tc>
          <w:tcPr>
            <w:tcW w:w="975" w:type="dxa"/>
            <w:tcBorders>
              <w:top w:val="single" w:sz="4" w:space="0" w:color="auto"/>
            </w:tcBorders>
            <w:shd w:val="clear" w:color="auto" w:fill="auto"/>
            <w:noWrap/>
            <w:hideMark/>
          </w:tcPr>
          <w:p w14:paraId="33C77163"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4.0</w:t>
            </w:r>
            <w:r w:rsidRPr="00F41F6A">
              <w:rPr>
                <w:rFonts w:cs="Times New Roman"/>
                <w:color w:val="000000"/>
                <w:kern w:val="0"/>
                <w:sz w:val="21"/>
                <w:szCs w:val="21"/>
              </w:rPr>
              <w:t xml:space="preserve"> </w:t>
            </w:r>
          </w:p>
        </w:tc>
      </w:tr>
      <w:tr w:rsidR="00C60338" w:rsidRPr="00F41F6A" w14:paraId="3241FDFC" w14:textId="77777777" w:rsidTr="000307EC">
        <w:trPr>
          <w:trHeight w:val="540"/>
          <w:jc w:val="center"/>
        </w:trPr>
        <w:tc>
          <w:tcPr>
            <w:tcW w:w="1701" w:type="dxa"/>
            <w:shd w:val="clear" w:color="auto" w:fill="auto"/>
            <w:vAlign w:val="center"/>
            <w:hideMark/>
          </w:tcPr>
          <w:p w14:paraId="45F0F43B" w14:textId="77777777" w:rsidR="00C60338" w:rsidRPr="00F41F6A" w:rsidRDefault="00C60338"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澄清度（度）</w:t>
            </w:r>
          </w:p>
        </w:tc>
        <w:tc>
          <w:tcPr>
            <w:tcW w:w="993" w:type="dxa"/>
            <w:shd w:val="clear" w:color="auto" w:fill="auto"/>
            <w:noWrap/>
            <w:vAlign w:val="bottom"/>
            <w:hideMark/>
          </w:tcPr>
          <w:p w14:paraId="47D6599E"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4.1 </w:t>
            </w:r>
          </w:p>
        </w:tc>
        <w:tc>
          <w:tcPr>
            <w:tcW w:w="992" w:type="dxa"/>
            <w:shd w:val="clear" w:color="auto" w:fill="auto"/>
            <w:noWrap/>
            <w:vAlign w:val="bottom"/>
            <w:hideMark/>
          </w:tcPr>
          <w:p w14:paraId="0538E89B"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4.4 </w:t>
            </w:r>
          </w:p>
        </w:tc>
        <w:tc>
          <w:tcPr>
            <w:tcW w:w="992" w:type="dxa"/>
            <w:shd w:val="clear" w:color="auto" w:fill="auto"/>
            <w:noWrap/>
            <w:vAlign w:val="bottom"/>
            <w:hideMark/>
          </w:tcPr>
          <w:p w14:paraId="73402C7E"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4.3 </w:t>
            </w:r>
          </w:p>
        </w:tc>
        <w:tc>
          <w:tcPr>
            <w:tcW w:w="992" w:type="dxa"/>
            <w:shd w:val="clear" w:color="auto" w:fill="auto"/>
            <w:noWrap/>
            <w:vAlign w:val="bottom"/>
            <w:hideMark/>
          </w:tcPr>
          <w:p w14:paraId="7FF7C1B9"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4.2 </w:t>
            </w:r>
          </w:p>
        </w:tc>
        <w:tc>
          <w:tcPr>
            <w:tcW w:w="993" w:type="dxa"/>
            <w:shd w:val="clear" w:color="auto" w:fill="auto"/>
            <w:noWrap/>
            <w:vAlign w:val="bottom"/>
            <w:hideMark/>
          </w:tcPr>
          <w:p w14:paraId="5ECFE265"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4.2 </w:t>
            </w:r>
          </w:p>
        </w:tc>
        <w:tc>
          <w:tcPr>
            <w:tcW w:w="992" w:type="dxa"/>
            <w:shd w:val="clear" w:color="auto" w:fill="auto"/>
            <w:noWrap/>
            <w:vAlign w:val="bottom"/>
            <w:hideMark/>
          </w:tcPr>
          <w:p w14:paraId="682D3732"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4.3 </w:t>
            </w:r>
          </w:p>
        </w:tc>
        <w:tc>
          <w:tcPr>
            <w:tcW w:w="975" w:type="dxa"/>
            <w:shd w:val="clear" w:color="auto" w:fill="auto"/>
            <w:noWrap/>
            <w:hideMark/>
          </w:tcPr>
          <w:p w14:paraId="29AB78B2" w14:textId="77777777" w:rsidR="00C60338" w:rsidRPr="00F41F6A" w:rsidRDefault="00C60338" w:rsidP="00B410B9">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4.2</w:t>
            </w:r>
            <w:r w:rsidRPr="00F41F6A">
              <w:rPr>
                <w:rFonts w:cs="Times New Roman"/>
                <w:color w:val="000000"/>
                <w:kern w:val="0"/>
                <w:sz w:val="21"/>
                <w:szCs w:val="21"/>
              </w:rPr>
              <w:t xml:space="preserve"> </w:t>
            </w:r>
          </w:p>
        </w:tc>
      </w:tr>
      <w:tr w:rsidR="00C60338" w:rsidRPr="00F41F6A" w14:paraId="29FAB127" w14:textId="77777777" w:rsidTr="000307EC">
        <w:trPr>
          <w:trHeight w:val="270"/>
          <w:jc w:val="center"/>
        </w:trPr>
        <w:tc>
          <w:tcPr>
            <w:tcW w:w="1701" w:type="dxa"/>
            <w:shd w:val="clear" w:color="auto" w:fill="auto"/>
            <w:noWrap/>
            <w:vAlign w:val="center"/>
            <w:hideMark/>
          </w:tcPr>
          <w:p w14:paraId="28B984AA" w14:textId="77777777" w:rsidR="00C60338" w:rsidRPr="00F41F6A" w:rsidRDefault="00C60338"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正确度</w:t>
            </w:r>
            <w:r w:rsidRPr="00F41F6A">
              <w:rPr>
                <w:rFonts w:hAnsi="宋体" w:cs="Times New Roman" w:hint="eastAsia"/>
                <w:color w:val="000000"/>
                <w:kern w:val="0"/>
                <w:sz w:val="21"/>
                <w:szCs w:val="21"/>
              </w:rPr>
              <w:t>(%)</w:t>
            </w:r>
          </w:p>
        </w:tc>
        <w:tc>
          <w:tcPr>
            <w:tcW w:w="993" w:type="dxa"/>
            <w:shd w:val="clear" w:color="auto" w:fill="auto"/>
            <w:noWrap/>
            <w:vAlign w:val="bottom"/>
            <w:hideMark/>
          </w:tcPr>
          <w:p w14:paraId="7023389C"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97.62 </w:t>
            </w:r>
          </w:p>
        </w:tc>
        <w:tc>
          <w:tcPr>
            <w:tcW w:w="992" w:type="dxa"/>
            <w:shd w:val="clear" w:color="auto" w:fill="auto"/>
            <w:noWrap/>
            <w:vAlign w:val="bottom"/>
            <w:hideMark/>
          </w:tcPr>
          <w:p w14:paraId="123FA41F"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104.76 </w:t>
            </w:r>
          </w:p>
        </w:tc>
        <w:tc>
          <w:tcPr>
            <w:tcW w:w="992" w:type="dxa"/>
            <w:shd w:val="clear" w:color="auto" w:fill="auto"/>
            <w:noWrap/>
            <w:vAlign w:val="bottom"/>
            <w:hideMark/>
          </w:tcPr>
          <w:p w14:paraId="2E87FF05"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102.38 </w:t>
            </w:r>
          </w:p>
        </w:tc>
        <w:tc>
          <w:tcPr>
            <w:tcW w:w="992" w:type="dxa"/>
            <w:shd w:val="clear" w:color="auto" w:fill="auto"/>
            <w:noWrap/>
            <w:vAlign w:val="bottom"/>
            <w:hideMark/>
          </w:tcPr>
          <w:p w14:paraId="324F40C7"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100.00 </w:t>
            </w:r>
          </w:p>
        </w:tc>
        <w:tc>
          <w:tcPr>
            <w:tcW w:w="993" w:type="dxa"/>
            <w:shd w:val="clear" w:color="auto" w:fill="auto"/>
            <w:noWrap/>
            <w:vAlign w:val="bottom"/>
            <w:hideMark/>
          </w:tcPr>
          <w:p w14:paraId="2574E398"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100.00 </w:t>
            </w:r>
          </w:p>
        </w:tc>
        <w:tc>
          <w:tcPr>
            <w:tcW w:w="992" w:type="dxa"/>
            <w:shd w:val="clear" w:color="auto" w:fill="auto"/>
            <w:noWrap/>
            <w:vAlign w:val="bottom"/>
            <w:hideMark/>
          </w:tcPr>
          <w:p w14:paraId="104BF4C5"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 xml:space="preserve">102.38 </w:t>
            </w:r>
          </w:p>
        </w:tc>
        <w:tc>
          <w:tcPr>
            <w:tcW w:w="975" w:type="dxa"/>
            <w:shd w:val="clear" w:color="auto" w:fill="auto"/>
            <w:noWrap/>
            <w:hideMark/>
          </w:tcPr>
          <w:p w14:paraId="4CF9E608" w14:textId="77777777" w:rsidR="00C60338" w:rsidRPr="00F41F6A" w:rsidRDefault="00C60338" w:rsidP="00C6033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101.19</w:t>
            </w:r>
            <w:r w:rsidRPr="00F41F6A">
              <w:rPr>
                <w:rFonts w:cs="Times New Roman"/>
                <w:color w:val="000000"/>
                <w:kern w:val="0"/>
                <w:sz w:val="21"/>
                <w:szCs w:val="21"/>
              </w:rPr>
              <w:t xml:space="preserve"> </w:t>
            </w:r>
          </w:p>
        </w:tc>
      </w:tr>
    </w:tbl>
    <w:p w14:paraId="116ADC65" w14:textId="77777777" w:rsidR="004938D6" w:rsidRPr="00F41F6A" w:rsidRDefault="004938D6" w:rsidP="004938D6">
      <w:pPr>
        <w:ind w:firstLine="480"/>
      </w:pPr>
    </w:p>
    <w:p w14:paraId="4B95BD26" w14:textId="77777777" w:rsidR="004938D6" w:rsidRPr="00F41F6A" w:rsidRDefault="004938D6" w:rsidP="004938D6">
      <w:pPr>
        <w:spacing w:line="360" w:lineRule="auto"/>
        <w:ind w:firstLine="480"/>
      </w:pPr>
      <w:r w:rsidRPr="00F41F6A">
        <w:rPr>
          <w:rFonts w:hint="eastAsia"/>
        </w:rPr>
        <w:t>由上述试验数据计算得到平均</w:t>
      </w:r>
      <w:r w:rsidR="00B55AEB" w:rsidRPr="00F41F6A">
        <w:rPr>
          <w:rFonts w:hint="eastAsia"/>
        </w:rPr>
        <w:t>正确度</w:t>
      </w:r>
      <w:r w:rsidRPr="00F41F6A">
        <w:rPr>
          <w:rFonts w:hint="eastAsia"/>
        </w:rPr>
        <w:t>为</w:t>
      </w:r>
      <w:r w:rsidR="00C60338" w:rsidRPr="00F41F6A">
        <w:rPr>
          <w:rFonts w:hint="eastAsia"/>
        </w:rPr>
        <w:t>101.19</w:t>
      </w:r>
      <w:r w:rsidRPr="00F41F6A">
        <w:rPr>
          <w:rFonts w:hint="eastAsia"/>
        </w:rPr>
        <w:t>%</w:t>
      </w:r>
      <w:r w:rsidRPr="00F41F6A">
        <w:rPr>
          <w:rFonts w:hint="eastAsia"/>
        </w:rPr>
        <w:t>，</w:t>
      </w:r>
      <w:r w:rsidRPr="00F41F6A">
        <w:rPr>
          <w:rFonts w:hint="eastAsia"/>
        </w:rPr>
        <w:t>6</w:t>
      </w:r>
      <w:r w:rsidRPr="00F41F6A">
        <w:rPr>
          <w:rFonts w:hint="eastAsia"/>
        </w:rPr>
        <w:t>个测试结果的变异系数</w:t>
      </w:r>
      <w:r w:rsidRPr="00F41F6A">
        <w:rPr>
          <w:rFonts w:hint="eastAsia"/>
        </w:rPr>
        <w:t>CV=</w:t>
      </w:r>
      <w:r w:rsidR="00C60338" w:rsidRPr="00F41F6A">
        <w:rPr>
          <w:rFonts w:hint="eastAsia"/>
        </w:rPr>
        <w:t>2.47</w:t>
      </w:r>
      <w:r w:rsidRPr="00F41F6A">
        <w:rPr>
          <w:rFonts w:hint="eastAsia"/>
        </w:rPr>
        <w:t>%</w:t>
      </w:r>
      <w:r w:rsidRPr="00F41F6A">
        <w:rPr>
          <w:rFonts w:hint="eastAsia"/>
        </w:rPr>
        <w:t>。</w:t>
      </w:r>
    </w:p>
    <w:p w14:paraId="4A8625F5" w14:textId="77777777" w:rsidR="004938D6" w:rsidRPr="00F41F6A" w:rsidRDefault="00B410B9" w:rsidP="004938D6">
      <w:pPr>
        <w:pStyle w:val="3"/>
        <w:numPr>
          <w:ilvl w:val="0"/>
          <w:numId w:val="0"/>
        </w:numPr>
        <w:spacing w:before="156" w:after="156"/>
      </w:pPr>
      <w:r w:rsidRPr="00F41F6A">
        <w:t>3.</w:t>
      </w:r>
      <w:r w:rsidRPr="00F41F6A">
        <w:rPr>
          <w:rFonts w:hint="eastAsia"/>
        </w:rPr>
        <w:t>4</w:t>
      </w:r>
      <w:r w:rsidR="00B81319" w:rsidRPr="00F41F6A">
        <w:rPr>
          <w:rFonts w:hint="eastAsia"/>
        </w:rPr>
        <w:t>.7</w:t>
      </w:r>
      <w:r w:rsidRPr="00F41F6A">
        <w:rPr>
          <w:rFonts w:hint="eastAsia"/>
        </w:rPr>
        <w:t>.3</w:t>
      </w:r>
      <w:r w:rsidR="00FA4BA9" w:rsidRPr="00F41F6A">
        <w:t xml:space="preserve"> </w:t>
      </w:r>
      <w:r w:rsidR="00FA4BA9" w:rsidRPr="00F41F6A">
        <w:rPr>
          <w:rFonts w:hint="eastAsia"/>
        </w:rPr>
        <w:t>4</w:t>
      </w:r>
      <w:r w:rsidR="004938D6" w:rsidRPr="00F41F6A">
        <w:rPr>
          <w:rFonts w:hint="eastAsia"/>
        </w:rPr>
        <w:t>倍</w:t>
      </w:r>
      <w:r w:rsidR="00FA4BA9" w:rsidRPr="00F41F6A">
        <w:rPr>
          <w:rFonts w:hint="eastAsia"/>
        </w:rPr>
        <w:t>定量</w:t>
      </w:r>
      <w:r w:rsidR="004938D6" w:rsidRPr="00F41F6A">
        <w:rPr>
          <w:rFonts w:hint="eastAsia"/>
        </w:rPr>
        <w:t>限正确度测试</w:t>
      </w:r>
    </w:p>
    <w:p w14:paraId="176B08F7" w14:textId="77777777" w:rsidR="00B410B9" w:rsidRPr="00F41F6A" w:rsidRDefault="00303C0A" w:rsidP="00B410B9">
      <w:pPr>
        <w:spacing w:line="360" w:lineRule="auto"/>
        <w:ind w:firstLine="480"/>
      </w:pPr>
      <w:r w:rsidRPr="00F41F6A">
        <w:rPr>
          <w:rFonts w:hint="eastAsia"/>
        </w:rPr>
        <w:t>配制</w:t>
      </w:r>
      <w:r w:rsidRPr="00F41F6A">
        <w:rPr>
          <w:rFonts w:hint="eastAsia"/>
        </w:rPr>
        <w:t>6</w:t>
      </w:r>
      <w:r w:rsidRPr="00F41F6A">
        <w:rPr>
          <w:rFonts w:hint="eastAsia"/>
        </w:rPr>
        <w:t>份澄清度为</w:t>
      </w:r>
      <w:r w:rsidR="00FA4BA9" w:rsidRPr="00F41F6A">
        <w:rPr>
          <w:rFonts w:hint="eastAsia"/>
        </w:rPr>
        <w:t>8.</w:t>
      </w:r>
      <w:r w:rsidR="001B42FA" w:rsidRPr="00F41F6A">
        <w:rPr>
          <w:rFonts w:hint="eastAsia"/>
        </w:rPr>
        <w:t>4</w:t>
      </w:r>
      <w:r w:rsidR="00FA4BA9" w:rsidRPr="00F41F6A">
        <w:rPr>
          <w:rFonts w:hint="eastAsia"/>
        </w:rPr>
        <w:t>度的标准溶液</w:t>
      </w:r>
      <w:r w:rsidR="00FA4BA9" w:rsidRPr="00F41F6A">
        <w:rPr>
          <w:rFonts w:hint="eastAsia"/>
        </w:rPr>
        <w:t>[</w:t>
      </w:r>
      <w:r w:rsidR="00B410B9" w:rsidRPr="00F41F6A">
        <w:rPr>
          <w:rFonts w:ascii="宋体" w:hAnsi="宋体" w:hint="eastAsia"/>
        </w:rPr>
        <w:t>吸取福尔马肼悬浊液</w:t>
      </w:r>
      <w:r w:rsidR="00B410B9" w:rsidRPr="00F41F6A">
        <w:rPr>
          <w:rFonts w:ascii="宋体" w:hAnsi="宋体"/>
        </w:rPr>
        <w:t>(40度</w:t>
      </w:r>
      <w:r w:rsidR="00FA4BA9" w:rsidRPr="00F41F6A">
        <w:rPr>
          <w:rFonts w:ascii="宋体" w:hAnsi="宋体"/>
        </w:rPr>
        <w:t>)</w:t>
      </w:r>
      <w:r w:rsidR="00FA4BA9" w:rsidRPr="00F41F6A">
        <w:rPr>
          <w:rFonts w:ascii="宋体" w:hAnsi="宋体" w:hint="eastAsia"/>
        </w:rPr>
        <w:t>10.</w:t>
      </w:r>
      <w:r w:rsidR="009453D6" w:rsidRPr="00F41F6A">
        <w:rPr>
          <w:rFonts w:ascii="宋体" w:hAnsi="宋体" w:hint="eastAsia"/>
        </w:rPr>
        <w:t>50</w:t>
      </w:r>
      <w:r w:rsidR="00B410B9" w:rsidRPr="00F41F6A">
        <w:rPr>
          <w:rFonts w:ascii="宋体" w:hAnsi="宋体"/>
        </w:rPr>
        <w:t>ml定容至</w:t>
      </w:r>
      <w:r w:rsidR="00B410B9" w:rsidRPr="00F41F6A">
        <w:rPr>
          <w:rFonts w:ascii="宋体" w:hAnsi="宋体" w:hint="eastAsia"/>
        </w:rPr>
        <w:t>5</w:t>
      </w:r>
      <w:r w:rsidR="00B410B9" w:rsidRPr="00F41F6A">
        <w:rPr>
          <w:rFonts w:ascii="宋体" w:hAnsi="宋体"/>
        </w:rPr>
        <w:t>0ml</w:t>
      </w:r>
      <w:r w:rsidR="00FA4BA9" w:rsidRPr="00F41F6A">
        <w:rPr>
          <w:rFonts w:hint="eastAsia"/>
        </w:rPr>
        <w:t>]</w:t>
      </w:r>
      <w:r w:rsidR="00B410B9" w:rsidRPr="00F41F6A">
        <w:rPr>
          <w:rFonts w:hint="eastAsia"/>
        </w:rPr>
        <w:t>，</w:t>
      </w:r>
      <w:r w:rsidR="00883A57" w:rsidRPr="00F41F6A">
        <w:rPr>
          <w:rFonts w:hint="eastAsia"/>
        </w:rPr>
        <w:t>平行</w:t>
      </w:r>
      <w:r w:rsidR="00B410B9" w:rsidRPr="00F41F6A">
        <w:rPr>
          <w:rFonts w:hint="eastAsia"/>
        </w:rPr>
        <w:t>测定</w:t>
      </w:r>
      <w:r w:rsidR="00B410B9" w:rsidRPr="00F41F6A">
        <w:rPr>
          <w:rFonts w:hint="eastAsia"/>
        </w:rPr>
        <w:t>6</w:t>
      </w:r>
      <w:r w:rsidR="00B410B9" w:rsidRPr="00F41F6A">
        <w:rPr>
          <w:rFonts w:hint="eastAsia"/>
        </w:rPr>
        <w:t>次，实验结果见表</w:t>
      </w:r>
      <w:r w:rsidR="004B0543" w:rsidRPr="00F41F6A">
        <w:t>19</w:t>
      </w:r>
      <w:r w:rsidR="004B0543" w:rsidRPr="00F41F6A">
        <w:t>。</w:t>
      </w:r>
    </w:p>
    <w:p w14:paraId="0043A0DC" w14:textId="77777777" w:rsidR="00B410B9" w:rsidRPr="00F41F6A" w:rsidRDefault="00B410B9" w:rsidP="00B410B9">
      <w:pPr>
        <w:spacing w:line="360" w:lineRule="auto"/>
        <w:ind w:firstLineChars="0" w:firstLine="0"/>
        <w:jc w:val="center"/>
        <w:rPr>
          <w:rFonts w:eastAsia="楷体" w:cs="Times New Roman"/>
          <w:sz w:val="21"/>
          <w:szCs w:val="21"/>
        </w:rPr>
      </w:pPr>
      <w:r w:rsidRPr="00F41F6A">
        <w:rPr>
          <w:rFonts w:eastAsia="楷体" w:cs="Times New Roman" w:hint="eastAsia"/>
          <w:sz w:val="21"/>
          <w:szCs w:val="21"/>
        </w:rPr>
        <w:t>表</w:t>
      </w:r>
      <w:r w:rsidR="004B0543" w:rsidRPr="00F41F6A">
        <w:rPr>
          <w:rFonts w:eastAsia="楷体" w:cs="Times New Roman"/>
          <w:sz w:val="21"/>
          <w:szCs w:val="21"/>
        </w:rPr>
        <w:t>19</w:t>
      </w:r>
      <w:r w:rsidR="00C817F9" w:rsidRPr="00F41F6A">
        <w:rPr>
          <w:rFonts w:eastAsia="楷体" w:cs="Times New Roman" w:hint="eastAsia"/>
          <w:sz w:val="21"/>
          <w:szCs w:val="21"/>
        </w:rPr>
        <w:t xml:space="preserve">  4</w:t>
      </w:r>
      <w:r w:rsidR="00C817F9" w:rsidRPr="00F41F6A">
        <w:rPr>
          <w:rFonts w:eastAsia="楷体" w:cs="Times New Roman" w:hint="eastAsia"/>
          <w:sz w:val="21"/>
          <w:szCs w:val="21"/>
        </w:rPr>
        <w:t>倍定量</w:t>
      </w:r>
      <w:r w:rsidRPr="00F41F6A">
        <w:rPr>
          <w:rFonts w:eastAsia="楷体" w:cs="Times New Roman" w:hint="eastAsia"/>
          <w:sz w:val="21"/>
          <w:szCs w:val="21"/>
        </w:rPr>
        <w:t>限测试正确度数据表</w:t>
      </w:r>
    </w:p>
    <w:tbl>
      <w:tblPr>
        <w:tblW w:w="8630"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tblGrid>
      <w:tr w:rsidR="00B410B9" w:rsidRPr="00F41F6A" w14:paraId="662539AB" w14:textId="77777777" w:rsidTr="00653DB8">
        <w:trPr>
          <w:trHeight w:val="270"/>
          <w:jc w:val="center"/>
        </w:trPr>
        <w:tc>
          <w:tcPr>
            <w:tcW w:w="1701" w:type="dxa"/>
            <w:tcBorders>
              <w:top w:val="single" w:sz="4" w:space="0" w:color="auto"/>
              <w:bottom w:val="single" w:sz="4" w:space="0" w:color="auto"/>
            </w:tcBorders>
            <w:shd w:val="clear" w:color="auto" w:fill="auto"/>
            <w:noWrap/>
            <w:vAlign w:val="center"/>
            <w:hideMark/>
          </w:tcPr>
          <w:p w14:paraId="3D7EC315" w14:textId="77777777" w:rsidR="00B410B9" w:rsidRPr="00F41F6A" w:rsidRDefault="00B410B9" w:rsidP="00653DB8">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430EC815" w14:textId="77777777" w:rsidR="00B410B9" w:rsidRPr="00F41F6A" w:rsidRDefault="00B410B9" w:rsidP="00653DB8">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291EB27C" w14:textId="77777777" w:rsidR="00B410B9" w:rsidRPr="00F41F6A" w:rsidRDefault="00B410B9" w:rsidP="00653DB8">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19B20542" w14:textId="77777777" w:rsidR="00B410B9" w:rsidRPr="00F41F6A" w:rsidRDefault="00B410B9" w:rsidP="00653DB8">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5D807005" w14:textId="77777777" w:rsidR="00B410B9" w:rsidRPr="00F41F6A" w:rsidRDefault="00B410B9" w:rsidP="00653DB8">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23564EC1" w14:textId="77777777" w:rsidR="00B410B9" w:rsidRPr="00F41F6A" w:rsidRDefault="00B410B9" w:rsidP="00653DB8">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4117FAE9" w14:textId="77777777" w:rsidR="00B410B9" w:rsidRPr="00F41F6A" w:rsidRDefault="00B410B9" w:rsidP="00653DB8">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50018A58" w14:textId="77777777" w:rsidR="00B410B9" w:rsidRPr="00F41F6A" w:rsidRDefault="00B410B9" w:rsidP="00653DB8">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r>
      <w:tr w:rsidR="001B42FA" w:rsidRPr="00F41F6A" w14:paraId="5E437033" w14:textId="77777777" w:rsidTr="00653DB8">
        <w:trPr>
          <w:trHeight w:val="270"/>
          <w:jc w:val="center"/>
        </w:trPr>
        <w:tc>
          <w:tcPr>
            <w:tcW w:w="1701" w:type="dxa"/>
            <w:tcBorders>
              <w:top w:val="single" w:sz="4" w:space="0" w:color="auto"/>
            </w:tcBorders>
            <w:shd w:val="clear" w:color="auto" w:fill="auto"/>
            <w:noWrap/>
            <w:vAlign w:val="center"/>
            <w:hideMark/>
          </w:tcPr>
          <w:p w14:paraId="3D223DF2" w14:textId="77777777" w:rsidR="001B42FA" w:rsidRPr="00F41F6A" w:rsidRDefault="001B42FA" w:rsidP="00653DB8">
            <w:pPr>
              <w:widowControl/>
              <w:spacing w:line="360" w:lineRule="auto"/>
              <w:ind w:firstLineChars="0" w:firstLine="0"/>
              <w:jc w:val="center"/>
              <w:rPr>
                <w:rFonts w:cs="Times New Roman"/>
                <w:color w:val="000000"/>
                <w:kern w:val="0"/>
                <w:szCs w:val="21"/>
              </w:rPr>
            </w:pPr>
            <w:r w:rsidRPr="00F41F6A">
              <w:rPr>
                <w:rFonts w:hAnsi="宋体" w:cs="Times New Roman" w:hint="eastAsia"/>
                <w:color w:val="000000"/>
                <w:kern w:val="0"/>
                <w:sz w:val="21"/>
                <w:szCs w:val="21"/>
              </w:rPr>
              <w:t>浑浊度（</w:t>
            </w:r>
            <w:r w:rsidRPr="00F41F6A">
              <w:rPr>
                <w:rFonts w:hAnsi="宋体" w:cs="Times New Roman" w:hint="eastAsia"/>
                <w:color w:val="000000"/>
                <w:kern w:val="0"/>
                <w:sz w:val="21"/>
                <w:szCs w:val="21"/>
              </w:rPr>
              <w:t>NTU</w:t>
            </w:r>
            <w:r w:rsidRPr="00F41F6A">
              <w:rPr>
                <w:rFonts w:hAnsi="宋体" w:cs="Times New Roman" w:hint="eastAsia"/>
                <w:color w:val="000000"/>
                <w:kern w:val="0"/>
                <w:sz w:val="21"/>
                <w:szCs w:val="21"/>
              </w:rPr>
              <w:t>）</w:t>
            </w:r>
          </w:p>
        </w:tc>
        <w:tc>
          <w:tcPr>
            <w:tcW w:w="993" w:type="dxa"/>
            <w:tcBorders>
              <w:top w:val="single" w:sz="4" w:space="0" w:color="auto"/>
            </w:tcBorders>
            <w:shd w:val="clear" w:color="auto" w:fill="auto"/>
            <w:noWrap/>
            <w:hideMark/>
          </w:tcPr>
          <w:p w14:paraId="65AF4B2C"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7.8</w:t>
            </w:r>
          </w:p>
        </w:tc>
        <w:tc>
          <w:tcPr>
            <w:tcW w:w="992" w:type="dxa"/>
            <w:tcBorders>
              <w:top w:val="single" w:sz="4" w:space="0" w:color="auto"/>
            </w:tcBorders>
            <w:shd w:val="clear" w:color="auto" w:fill="auto"/>
            <w:noWrap/>
            <w:hideMark/>
          </w:tcPr>
          <w:p w14:paraId="10E3C428"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7.6</w:t>
            </w:r>
          </w:p>
        </w:tc>
        <w:tc>
          <w:tcPr>
            <w:tcW w:w="992" w:type="dxa"/>
            <w:tcBorders>
              <w:top w:val="single" w:sz="4" w:space="0" w:color="auto"/>
            </w:tcBorders>
            <w:shd w:val="clear" w:color="auto" w:fill="auto"/>
            <w:noWrap/>
            <w:hideMark/>
          </w:tcPr>
          <w:p w14:paraId="0CE8FEF6"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7.7</w:t>
            </w:r>
          </w:p>
        </w:tc>
        <w:tc>
          <w:tcPr>
            <w:tcW w:w="992" w:type="dxa"/>
            <w:tcBorders>
              <w:top w:val="single" w:sz="4" w:space="0" w:color="auto"/>
            </w:tcBorders>
            <w:shd w:val="clear" w:color="auto" w:fill="auto"/>
            <w:noWrap/>
            <w:hideMark/>
          </w:tcPr>
          <w:p w14:paraId="6189E155"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7.9</w:t>
            </w:r>
          </w:p>
        </w:tc>
        <w:tc>
          <w:tcPr>
            <w:tcW w:w="993" w:type="dxa"/>
            <w:tcBorders>
              <w:top w:val="single" w:sz="4" w:space="0" w:color="auto"/>
            </w:tcBorders>
            <w:shd w:val="clear" w:color="auto" w:fill="auto"/>
            <w:noWrap/>
            <w:hideMark/>
          </w:tcPr>
          <w:p w14:paraId="01965C0A"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7.5</w:t>
            </w:r>
          </w:p>
        </w:tc>
        <w:tc>
          <w:tcPr>
            <w:tcW w:w="992" w:type="dxa"/>
            <w:tcBorders>
              <w:top w:val="single" w:sz="4" w:space="0" w:color="auto"/>
            </w:tcBorders>
            <w:shd w:val="clear" w:color="auto" w:fill="auto"/>
            <w:noWrap/>
            <w:hideMark/>
          </w:tcPr>
          <w:p w14:paraId="00559D2A"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7.6</w:t>
            </w:r>
          </w:p>
        </w:tc>
        <w:tc>
          <w:tcPr>
            <w:tcW w:w="975" w:type="dxa"/>
            <w:tcBorders>
              <w:top w:val="single" w:sz="4" w:space="0" w:color="auto"/>
            </w:tcBorders>
            <w:shd w:val="clear" w:color="auto" w:fill="auto"/>
            <w:noWrap/>
            <w:hideMark/>
          </w:tcPr>
          <w:p w14:paraId="6F7B0A34" w14:textId="77777777" w:rsidR="001B42FA" w:rsidRPr="00F41F6A" w:rsidRDefault="001B42FA" w:rsidP="00653DB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7.7</w:t>
            </w:r>
            <w:r w:rsidRPr="00F41F6A">
              <w:rPr>
                <w:rFonts w:cs="Times New Roman"/>
                <w:color w:val="000000"/>
                <w:kern w:val="0"/>
                <w:sz w:val="21"/>
                <w:szCs w:val="21"/>
              </w:rPr>
              <w:t xml:space="preserve"> </w:t>
            </w:r>
          </w:p>
        </w:tc>
      </w:tr>
      <w:tr w:rsidR="001B42FA" w:rsidRPr="00F41F6A" w14:paraId="59023695" w14:textId="77777777" w:rsidTr="00653DB8">
        <w:trPr>
          <w:trHeight w:val="540"/>
          <w:jc w:val="center"/>
        </w:trPr>
        <w:tc>
          <w:tcPr>
            <w:tcW w:w="1701" w:type="dxa"/>
            <w:shd w:val="clear" w:color="auto" w:fill="auto"/>
            <w:vAlign w:val="center"/>
            <w:hideMark/>
          </w:tcPr>
          <w:p w14:paraId="5C3439E7" w14:textId="77777777" w:rsidR="001B42FA" w:rsidRPr="00F41F6A" w:rsidRDefault="001B42FA" w:rsidP="00653DB8">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澄清度（度）</w:t>
            </w:r>
          </w:p>
        </w:tc>
        <w:tc>
          <w:tcPr>
            <w:tcW w:w="993" w:type="dxa"/>
            <w:shd w:val="clear" w:color="auto" w:fill="auto"/>
            <w:noWrap/>
            <w:hideMark/>
          </w:tcPr>
          <w:p w14:paraId="5A9E49E7"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8.5 </w:t>
            </w:r>
          </w:p>
        </w:tc>
        <w:tc>
          <w:tcPr>
            <w:tcW w:w="992" w:type="dxa"/>
            <w:shd w:val="clear" w:color="auto" w:fill="auto"/>
            <w:noWrap/>
            <w:hideMark/>
          </w:tcPr>
          <w:p w14:paraId="05860DD8"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8.3 </w:t>
            </w:r>
          </w:p>
        </w:tc>
        <w:tc>
          <w:tcPr>
            <w:tcW w:w="992" w:type="dxa"/>
            <w:shd w:val="clear" w:color="auto" w:fill="auto"/>
            <w:noWrap/>
            <w:hideMark/>
          </w:tcPr>
          <w:p w14:paraId="02CDD2AB"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8.4 </w:t>
            </w:r>
          </w:p>
        </w:tc>
        <w:tc>
          <w:tcPr>
            <w:tcW w:w="992" w:type="dxa"/>
            <w:shd w:val="clear" w:color="auto" w:fill="auto"/>
            <w:noWrap/>
            <w:hideMark/>
          </w:tcPr>
          <w:p w14:paraId="2D178A44"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8.6 </w:t>
            </w:r>
          </w:p>
        </w:tc>
        <w:tc>
          <w:tcPr>
            <w:tcW w:w="993" w:type="dxa"/>
            <w:shd w:val="clear" w:color="auto" w:fill="auto"/>
            <w:noWrap/>
            <w:hideMark/>
          </w:tcPr>
          <w:p w14:paraId="7B20299E"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8.2 </w:t>
            </w:r>
          </w:p>
        </w:tc>
        <w:tc>
          <w:tcPr>
            <w:tcW w:w="992" w:type="dxa"/>
            <w:shd w:val="clear" w:color="auto" w:fill="auto"/>
            <w:noWrap/>
            <w:hideMark/>
          </w:tcPr>
          <w:p w14:paraId="1BE99E38"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8.3 </w:t>
            </w:r>
          </w:p>
        </w:tc>
        <w:tc>
          <w:tcPr>
            <w:tcW w:w="975" w:type="dxa"/>
            <w:shd w:val="clear" w:color="auto" w:fill="auto"/>
            <w:noWrap/>
            <w:hideMark/>
          </w:tcPr>
          <w:p w14:paraId="6C677BB8" w14:textId="77777777" w:rsidR="001B42FA" w:rsidRPr="00F41F6A" w:rsidRDefault="001B42FA" w:rsidP="00653DB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8.4</w:t>
            </w:r>
            <w:r w:rsidRPr="00F41F6A">
              <w:rPr>
                <w:rFonts w:cs="Times New Roman"/>
                <w:color w:val="000000"/>
                <w:kern w:val="0"/>
                <w:sz w:val="21"/>
                <w:szCs w:val="21"/>
              </w:rPr>
              <w:t xml:space="preserve"> </w:t>
            </w:r>
          </w:p>
        </w:tc>
      </w:tr>
      <w:tr w:rsidR="001B42FA" w:rsidRPr="00F41F6A" w14:paraId="11B6A54E" w14:textId="77777777" w:rsidTr="00653DB8">
        <w:trPr>
          <w:trHeight w:val="270"/>
          <w:jc w:val="center"/>
        </w:trPr>
        <w:tc>
          <w:tcPr>
            <w:tcW w:w="1701" w:type="dxa"/>
            <w:shd w:val="clear" w:color="auto" w:fill="auto"/>
            <w:noWrap/>
            <w:vAlign w:val="center"/>
            <w:hideMark/>
          </w:tcPr>
          <w:p w14:paraId="44F4CBF8" w14:textId="77777777" w:rsidR="001B42FA" w:rsidRPr="00F41F6A" w:rsidRDefault="001B42FA" w:rsidP="00653DB8">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正确度</w:t>
            </w:r>
            <w:r w:rsidRPr="00F41F6A">
              <w:rPr>
                <w:rFonts w:hAnsi="宋体" w:cs="Times New Roman" w:hint="eastAsia"/>
                <w:color w:val="000000"/>
                <w:kern w:val="0"/>
                <w:sz w:val="21"/>
                <w:szCs w:val="21"/>
              </w:rPr>
              <w:t>(%)</w:t>
            </w:r>
          </w:p>
        </w:tc>
        <w:tc>
          <w:tcPr>
            <w:tcW w:w="993" w:type="dxa"/>
            <w:shd w:val="clear" w:color="auto" w:fill="auto"/>
            <w:noWrap/>
            <w:hideMark/>
          </w:tcPr>
          <w:p w14:paraId="7E41BAC3"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101.47 </w:t>
            </w:r>
          </w:p>
        </w:tc>
        <w:tc>
          <w:tcPr>
            <w:tcW w:w="992" w:type="dxa"/>
            <w:shd w:val="clear" w:color="auto" w:fill="auto"/>
            <w:noWrap/>
            <w:hideMark/>
          </w:tcPr>
          <w:p w14:paraId="3AA6CA98"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98.84 </w:t>
            </w:r>
          </w:p>
        </w:tc>
        <w:tc>
          <w:tcPr>
            <w:tcW w:w="992" w:type="dxa"/>
            <w:shd w:val="clear" w:color="auto" w:fill="auto"/>
            <w:noWrap/>
            <w:hideMark/>
          </w:tcPr>
          <w:p w14:paraId="2BB6F785"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100.16 </w:t>
            </w:r>
          </w:p>
        </w:tc>
        <w:tc>
          <w:tcPr>
            <w:tcW w:w="992" w:type="dxa"/>
            <w:shd w:val="clear" w:color="auto" w:fill="auto"/>
            <w:noWrap/>
            <w:hideMark/>
          </w:tcPr>
          <w:p w14:paraId="25427C0A"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102.78 </w:t>
            </w:r>
          </w:p>
        </w:tc>
        <w:tc>
          <w:tcPr>
            <w:tcW w:w="993" w:type="dxa"/>
            <w:shd w:val="clear" w:color="auto" w:fill="auto"/>
            <w:noWrap/>
            <w:hideMark/>
          </w:tcPr>
          <w:p w14:paraId="029D537E"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97.53 </w:t>
            </w:r>
          </w:p>
        </w:tc>
        <w:tc>
          <w:tcPr>
            <w:tcW w:w="992" w:type="dxa"/>
            <w:shd w:val="clear" w:color="auto" w:fill="auto"/>
            <w:noWrap/>
            <w:hideMark/>
          </w:tcPr>
          <w:p w14:paraId="6898C3AA" w14:textId="77777777" w:rsidR="001B42FA" w:rsidRPr="00F41F6A" w:rsidRDefault="001B42FA" w:rsidP="001B42FA">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98.84 </w:t>
            </w:r>
          </w:p>
        </w:tc>
        <w:tc>
          <w:tcPr>
            <w:tcW w:w="975" w:type="dxa"/>
            <w:shd w:val="clear" w:color="auto" w:fill="auto"/>
            <w:noWrap/>
            <w:hideMark/>
          </w:tcPr>
          <w:p w14:paraId="4797481F" w14:textId="77777777" w:rsidR="001B42FA" w:rsidRPr="00F41F6A" w:rsidRDefault="001B42FA" w:rsidP="00653DB8">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99.93</w:t>
            </w:r>
            <w:r w:rsidRPr="00F41F6A">
              <w:rPr>
                <w:rFonts w:cs="Times New Roman"/>
                <w:color w:val="000000"/>
                <w:kern w:val="0"/>
                <w:sz w:val="21"/>
                <w:szCs w:val="21"/>
              </w:rPr>
              <w:t xml:space="preserve"> </w:t>
            </w:r>
          </w:p>
        </w:tc>
      </w:tr>
    </w:tbl>
    <w:p w14:paraId="26F06539" w14:textId="77777777" w:rsidR="00B410B9" w:rsidRPr="00F41F6A" w:rsidRDefault="00B410B9" w:rsidP="00B410B9">
      <w:pPr>
        <w:ind w:firstLine="480"/>
      </w:pPr>
    </w:p>
    <w:p w14:paraId="6F6804E9" w14:textId="77777777" w:rsidR="004938D6" w:rsidRPr="00F41F6A" w:rsidRDefault="00B410B9" w:rsidP="00B55AEB">
      <w:pPr>
        <w:spacing w:line="360" w:lineRule="auto"/>
        <w:ind w:firstLine="480"/>
      </w:pPr>
      <w:r w:rsidRPr="00F41F6A">
        <w:rPr>
          <w:rFonts w:hint="eastAsia"/>
        </w:rPr>
        <w:t>由上述试验数据计算得到平均</w:t>
      </w:r>
      <w:r w:rsidR="00B55AEB" w:rsidRPr="00F41F6A">
        <w:rPr>
          <w:rFonts w:hint="eastAsia"/>
        </w:rPr>
        <w:t>正确度</w:t>
      </w:r>
      <w:r w:rsidRPr="00F41F6A">
        <w:rPr>
          <w:rFonts w:hint="eastAsia"/>
        </w:rPr>
        <w:t>为</w:t>
      </w:r>
      <w:r w:rsidR="00FA4BA9" w:rsidRPr="00F41F6A">
        <w:rPr>
          <w:rFonts w:hint="eastAsia"/>
        </w:rPr>
        <w:t>99.80</w:t>
      </w:r>
      <w:r w:rsidRPr="00F41F6A">
        <w:rPr>
          <w:rFonts w:hint="eastAsia"/>
        </w:rPr>
        <w:t>%</w:t>
      </w:r>
      <w:r w:rsidRPr="00F41F6A">
        <w:rPr>
          <w:rFonts w:hint="eastAsia"/>
        </w:rPr>
        <w:t>，</w:t>
      </w:r>
      <w:r w:rsidRPr="00F41F6A">
        <w:rPr>
          <w:rFonts w:hint="eastAsia"/>
        </w:rPr>
        <w:t>6</w:t>
      </w:r>
      <w:r w:rsidRPr="00F41F6A">
        <w:rPr>
          <w:rFonts w:hint="eastAsia"/>
        </w:rPr>
        <w:t>个测试结果的变异系数</w:t>
      </w:r>
      <w:r w:rsidR="00FA4BA9" w:rsidRPr="00F41F6A">
        <w:rPr>
          <w:rFonts w:hint="eastAsia"/>
        </w:rPr>
        <w:t>CV=1.</w:t>
      </w:r>
      <w:r w:rsidR="001B42FA" w:rsidRPr="00F41F6A">
        <w:rPr>
          <w:rFonts w:hint="eastAsia"/>
        </w:rPr>
        <w:t>9</w:t>
      </w:r>
      <w:r w:rsidR="00FA4BA9" w:rsidRPr="00F41F6A">
        <w:rPr>
          <w:rFonts w:hint="eastAsia"/>
        </w:rPr>
        <w:t>3</w:t>
      </w:r>
      <w:r w:rsidRPr="00F41F6A">
        <w:rPr>
          <w:rFonts w:hint="eastAsia"/>
        </w:rPr>
        <w:t>%</w:t>
      </w:r>
      <w:r w:rsidRPr="00F41F6A">
        <w:rPr>
          <w:rFonts w:hint="eastAsia"/>
        </w:rPr>
        <w:t>。</w:t>
      </w:r>
    </w:p>
    <w:p w14:paraId="04914A3F" w14:textId="77777777" w:rsidR="004938D6" w:rsidRPr="00F41F6A" w:rsidRDefault="004938D6" w:rsidP="004938D6">
      <w:pPr>
        <w:spacing w:line="360" w:lineRule="auto"/>
        <w:ind w:firstLine="480"/>
        <w:rPr>
          <w:sz w:val="21"/>
          <w:szCs w:val="21"/>
        </w:rPr>
      </w:pPr>
      <w:r w:rsidRPr="00F41F6A">
        <w:rPr>
          <w:rFonts w:hint="eastAsia"/>
          <w:szCs w:val="24"/>
        </w:rPr>
        <w:t>整理实验结果如表</w:t>
      </w:r>
      <w:r w:rsidR="004B0543" w:rsidRPr="00F41F6A">
        <w:rPr>
          <w:szCs w:val="24"/>
        </w:rPr>
        <w:t>20</w:t>
      </w:r>
      <w:r w:rsidRPr="00F41F6A">
        <w:rPr>
          <w:rFonts w:hint="eastAsia"/>
          <w:szCs w:val="24"/>
        </w:rPr>
        <w:t>所示。</w:t>
      </w:r>
    </w:p>
    <w:p w14:paraId="54DA0011" w14:textId="77777777" w:rsidR="004938D6" w:rsidRPr="00F41F6A" w:rsidRDefault="004938D6" w:rsidP="004938D6">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w:t>
      </w:r>
      <w:r w:rsidR="004B0543" w:rsidRPr="00F41F6A">
        <w:rPr>
          <w:rFonts w:ascii="楷体" w:eastAsia="楷体" w:hAnsi="楷体"/>
          <w:sz w:val="21"/>
          <w:szCs w:val="21"/>
        </w:rPr>
        <w:t>20</w:t>
      </w:r>
      <w:r w:rsidRPr="00F41F6A">
        <w:rPr>
          <w:rFonts w:ascii="楷体" w:eastAsia="楷体" w:hAnsi="楷体" w:hint="eastAsia"/>
          <w:sz w:val="21"/>
          <w:szCs w:val="21"/>
        </w:rPr>
        <w:t xml:space="preserve"> 重复测试结果的变异系数</w:t>
      </w:r>
      <w:r w:rsidR="004B0543" w:rsidRPr="00F41F6A">
        <w:rPr>
          <w:rFonts w:ascii="楷体" w:eastAsia="楷体" w:hAnsi="楷体" w:hint="eastAsia"/>
          <w:sz w:val="21"/>
          <w:szCs w:val="21"/>
        </w:rPr>
        <w:t>和正确度数据</w:t>
      </w:r>
      <w:r w:rsidRPr="00F41F6A">
        <w:rPr>
          <w:rFonts w:ascii="楷体" w:eastAsia="楷体" w:hAnsi="楷体" w:hint="eastAsia"/>
          <w:sz w:val="21"/>
          <w:szCs w:val="21"/>
        </w:rPr>
        <w:t>表</w:t>
      </w:r>
    </w:p>
    <w:tbl>
      <w:tblPr>
        <w:tblStyle w:val="ac"/>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4"/>
        <w:gridCol w:w="1704"/>
        <w:gridCol w:w="1704"/>
        <w:gridCol w:w="1705"/>
        <w:gridCol w:w="1705"/>
      </w:tblGrid>
      <w:tr w:rsidR="004938D6" w:rsidRPr="00F41F6A" w14:paraId="21CB2A5B" w14:textId="77777777" w:rsidTr="00944BFB">
        <w:trPr>
          <w:jc w:val="center"/>
        </w:trPr>
        <w:tc>
          <w:tcPr>
            <w:tcW w:w="1704" w:type="dxa"/>
            <w:tcBorders>
              <w:top w:val="single" w:sz="4" w:space="0" w:color="auto"/>
              <w:bottom w:val="single" w:sz="4" w:space="0" w:color="auto"/>
            </w:tcBorders>
            <w:vAlign w:val="center"/>
          </w:tcPr>
          <w:p w14:paraId="4A417A52" w14:textId="77777777" w:rsidR="004938D6" w:rsidRPr="00F41F6A" w:rsidRDefault="004938D6" w:rsidP="00944BFB">
            <w:pPr>
              <w:spacing w:line="360" w:lineRule="auto"/>
              <w:ind w:firstLineChars="0" w:firstLine="0"/>
              <w:jc w:val="center"/>
              <w:rPr>
                <w:rFonts w:cs="Times New Roman"/>
                <w:szCs w:val="21"/>
              </w:rPr>
            </w:pPr>
            <w:r w:rsidRPr="00F41F6A">
              <w:rPr>
                <w:rFonts w:cs="Times New Roman"/>
                <w:sz w:val="21"/>
                <w:szCs w:val="21"/>
              </w:rPr>
              <w:t>标液水平</w:t>
            </w:r>
          </w:p>
        </w:tc>
        <w:tc>
          <w:tcPr>
            <w:tcW w:w="1704" w:type="dxa"/>
            <w:tcBorders>
              <w:top w:val="single" w:sz="4" w:space="0" w:color="auto"/>
              <w:bottom w:val="single" w:sz="4" w:space="0" w:color="auto"/>
            </w:tcBorders>
            <w:vAlign w:val="center"/>
          </w:tcPr>
          <w:p w14:paraId="4CFE7614" w14:textId="77777777" w:rsidR="004938D6" w:rsidRPr="00F41F6A" w:rsidRDefault="004938D6" w:rsidP="00944BFB">
            <w:pPr>
              <w:spacing w:line="360" w:lineRule="auto"/>
              <w:ind w:firstLineChars="0" w:firstLine="0"/>
              <w:jc w:val="center"/>
              <w:rPr>
                <w:rFonts w:cs="Times New Roman"/>
                <w:szCs w:val="21"/>
              </w:rPr>
            </w:pPr>
            <w:r w:rsidRPr="00F41F6A">
              <w:rPr>
                <w:rFonts w:cs="Times New Roman"/>
                <w:sz w:val="21"/>
                <w:szCs w:val="21"/>
              </w:rPr>
              <w:t>理论值</w:t>
            </w:r>
            <w:r w:rsidRPr="00F41F6A">
              <w:rPr>
                <w:rFonts w:cs="Times New Roman"/>
                <w:sz w:val="21"/>
                <w:szCs w:val="21"/>
              </w:rPr>
              <w:t>(</w:t>
            </w:r>
            <w:r w:rsidRPr="00F41F6A">
              <w:rPr>
                <w:rFonts w:cs="Times New Roman"/>
                <w:sz w:val="21"/>
                <w:szCs w:val="21"/>
              </w:rPr>
              <w:t>度</w:t>
            </w:r>
            <w:r w:rsidRPr="00F41F6A">
              <w:rPr>
                <w:rFonts w:cs="Times New Roman"/>
                <w:sz w:val="21"/>
                <w:szCs w:val="21"/>
              </w:rPr>
              <w:t>)</w:t>
            </w:r>
          </w:p>
        </w:tc>
        <w:tc>
          <w:tcPr>
            <w:tcW w:w="1704" w:type="dxa"/>
            <w:tcBorders>
              <w:top w:val="single" w:sz="4" w:space="0" w:color="auto"/>
              <w:bottom w:val="single" w:sz="4" w:space="0" w:color="auto"/>
            </w:tcBorders>
            <w:vAlign w:val="center"/>
          </w:tcPr>
          <w:p w14:paraId="5904B262" w14:textId="77777777" w:rsidR="004938D6" w:rsidRPr="00F41F6A" w:rsidRDefault="004938D6" w:rsidP="00944BFB">
            <w:pPr>
              <w:spacing w:line="360" w:lineRule="auto"/>
              <w:ind w:firstLineChars="0" w:firstLine="0"/>
              <w:jc w:val="center"/>
              <w:rPr>
                <w:rFonts w:cs="Times New Roman"/>
                <w:szCs w:val="21"/>
              </w:rPr>
            </w:pPr>
            <w:r w:rsidRPr="00F41F6A">
              <w:rPr>
                <w:rFonts w:cs="Times New Roman"/>
                <w:sz w:val="21"/>
                <w:szCs w:val="21"/>
              </w:rPr>
              <w:t>实测浓度平均值</w:t>
            </w:r>
            <w:r w:rsidRPr="00F41F6A">
              <w:rPr>
                <w:rFonts w:cs="Times New Roman"/>
                <w:sz w:val="21"/>
                <w:szCs w:val="21"/>
              </w:rPr>
              <w:t>(</w:t>
            </w:r>
            <w:r w:rsidRPr="00F41F6A">
              <w:rPr>
                <w:rFonts w:cs="Times New Roman"/>
                <w:sz w:val="21"/>
                <w:szCs w:val="21"/>
              </w:rPr>
              <w:t>度</w:t>
            </w:r>
            <w:r w:rsidRPr="00F41F6A">
              <w:rPr>
                <w:rFonts w:cs="Times New Roman"/>
                <w:sz w:val="21"/>
                <w:szCs w:val="21"/>
              </w:rPr>
              <w:t>)</w:t>
            </w:r>
          </w:p>
        </w:tc>
        <w:tc>
          <w:tcPr>
            <w:tcW w:w="1705" w:type="dxa"/>
            <w:tcBorders>
              <w:top w:val="single" w:sz="4" w:space="0" w:color="auto"/>
              <w:bottom w:val="single" w:sz="4" w:space="0" w:color="auto"/>
            </w:tcBorders>
            <w:vAlign w:val="center"/>
          </w:tcPr>
          <w:p w14:paraId="243C40A1" w14:textId="77777777" w:rsidR="004938D6" w:rsidRPr="00F41F6A" w:rsidRDefault="004938D6" w:rsidP="00944BFB">
            <w:pPr>
              <w:spacing w:line="360" w:lineRule="auto"/>
              <w:ind w:firstLineChars="0" w:firstLine="0"/>
              <w:jc w:val="center"/>
              <w:rPr>
                <w:rFonts w:cs="Times New Roman"/>
                <w:szCs w:val="21"/>
              </w:rPr>
            </w:pPr>
            <w:r w:rsidRPr="00F41F6A">
              <w:rPr>
                <w:rFonts w:cs="Times New Roman"/>
                <w:sz w:val="21"/>
                <w:szCs w:val="21"/>
              </w:rPr>
              <w:t>正确度</w:t>
            </w:r>
            <w:r w:rsidRPr="00F41F6A">
              <w:rPr>
                <w:rFonts w:cs="Times New Roman" w:hint="eastAsia"/>
                <w:sz w:val="21"/>
                <w:szCs w:val="21"/>
              </w:rPr>
              <w:t>(</w:t>
            </w:r>
            <w:r w:rsidRPr="00F41F6A">
              <w:rPr>
                <w:rFonts w:cs="Times New Roman"/>
                <w:sz w:val="21"/>
                <w:szCs w:val="21"/>
              </w:rPr>
              <w:t>%</w:t>
            </w:r>
            <w:r w:rsidRPr="00F41F6A">
              <w:rPr>
                <w:rFonts w:cs="Times New Roman" w:hint="eastAsia"/>
                <w:sz w:val="21"/>
                <w:szCs w:val="21"/>
              </w:rPr>
              <w:t>)</w:t>
            </w:r>
          </w:p>
        </w:tc>
        <w:tc>
          <w:tcPr>
            <w:tcW w:w="1705" w:type="dxa"/>
            <w:tcBorders>
              <w:top w:val="single" w:sz="4" w:space="0" w:color="auto"/>
              <w:bottom w:val="single" w:sz="4" w:space="0" w:color="auto"/>
            </w:tcBorders>
            <w:vAlign w:val="center"/>
          </w:tcPr>
          <w:p w14:paraId="368830F6" w14:textId="77777777" w:rsidR="004938D6" w:rsidRPr="00F41F6A" w:rsidRDefault="004938D6" w:rsidP="00944BFB">
            <w:pPr>
              <w:spacing w:line="360" w:lineRule="auto"/>
              <w:ind w:firstLineChars="0" w:firstLine="0"/>
              <w:jc w:val="center"/>
              <w:rPr>
                <w:rFonts w:cs="Times New Roman"/>
                <w:szCs w:val="21"/>
              </w:rPr>
            </w:pPr>
            <w:r w:rsidRPr="00F41F6A">
              <w:rPr>
                <w:rFonts w:cs="Times New Roman"/>
                <w:sz w:val="21"/>
                <w:szCs w:val="21"/>
              </w:rPr>
              <w:t>6</w:t>
            </w:r>
            <w:r w:rsidR="00876C7F" w:rsidRPr="00F41F6A">
              <w:rPr>
                <w:rFonts w:cs="Times New Roman"/>
                <w:sz w:val="21"/>
                <w:szCs w:val="21"/>
              </w:rPr>
              <w:t>次</w:t>
            </w:r>
            <w:r w:rsidRPr="00F41F6A">
              <w:rPr>
                <w:rFonts w:cs="Times New Roman"/>
                <w:sz w:val="21"/>
                <w:szCs w:val="21"/>
              </w:rPr>
              <w:t>测试结果的变异系数</w:t>
            </w:r>
            <w:r w:rsidRPr="00F41F6A">
              <w:rPr>
                <w:rFonts w:cs="Times New Roman"/>
                <w:sz w:val="21"/>
                <w:szCs w:val="21"/>
              </w:rPr>
              <w:t>CV</w:t>
            </w:r>
            <w:r w:rsidRPr="00F41F6A">
              <w:rPr>
                <w:rFonts w:cs="Times New Roman" w:hint="eastAsia"/>
                <w:sz w:val="21"/>
                <w:szCs w:val="21"/>
              </w:rPr>
              <w:t>(%)</w:t>
            </w:r>
          </w:p>
        </w:tc>
      </w:tr>
      <w:tr w:rsidR="004938D6" w:rsidRPr="00F41F6A" w14:paraId="547572E8" w14:textId="77777777" w:rsidTr="00944BFB">
        <w:trPr>
          <w:jc w:val="center"/>
        </w:trPr>
        <w:tc>
          <w:tcPr>
            <w:tcW w:w="1704" w:type="dxa"/>
            <w:tcBorders>
              <w:top w:val="single" w:sz="4" w:space="0" w:color="auto"/>
            </w:tcBorders>
            <w:vAlign w:val="center"/>
          </w:tcPr>
          <w:p w14:paraId="0A24A87F" w14:textId="77777777" w:rsidR="004938D6" w:rsidRPr="00F41F6A" w:rsidRDefault="004938D6" w:rsidP="00944BFB">
            <w:pPr>
              <w:spacing w:line="360" w:lineRule="auto"/>
              <w:ind w:firstLineChars="0" w:firstLine="0"/>
              <w:jc w:val="center"/>
              <w:rPr>
                <w:rFonts w:cs="Times New Roman"/>
                <w:szCs w:val="21"/>
              </w:rPr>
            </w:pPr>
            <w:r w:rsidRPr="00F41F6A">
              <w:rPr>
                <w:rFonts w:cs="Times New Roman" w:hint="eastAsia"/>
                <w:sz w:val="21"/>
                <w:szCs w:val="21"/>
              </w:rPr>
              <w:t>1.0</w:t>
            </w:r>
            <w:r w:rsidRPr="00F41F6A">
              <w:rPr>
                <w:rFonts w:cs="Times New Roman" w:hint="eastAsia"/>
                <w:sz w:val="21"/>
                <w:szCs w:val="21"/>
              </w:rPr>
              <w:t>倍</w:t>
            </w:r>
            <w:r w:rsidR="00152B46" w:rsidRPr="00F41F6A">
              <w:rPr>
                <w:rFonts w:cs="Times New Roman" w:hint="eastAsia"/>
                <w:sz w:val="21"/>
                <w:szCs w:val="21"/>
              </w:rPr>
              <w:t>定量</w:t>
            </w:r>
            <w:r w:rsidRPr="00F41F6A">
              <w:rPr>
                <w:rFonts w:cs="Times New Roman" w:hint="eastAsia"/>
                <w:sz w:val="21"/>
                <w:szCs w:val="21"/>
              </w:rPr>
              <w:t>限</w:t>
            </w:r>
          </w:p>
        </w:tc>
        <w:tc>
          <w:tcPr>
            <w:tcW w:w="1704" w:type="dxa"/>
            <w:tcBorders>
              <w:top w:val="single" w:sz="4" w:space="0" w:color="auto"/>
            </w:tcBorders>
            <w:vAlign w:val="center"/>
          </w:tcPr>
          <w:p w14:paraId="3B60D5E5" w14:textId="77777777" w:rsidR="004938D6" w:rsidRPr="00F41F6A" w:rsidRDefault="00152B46" w:rsidP="00944BFB">
            <w:pPr>
              <w:spacing w:line="360" w:lineRule="auto"/>
              <w:ind w:firstLineChars="0" w:firstLine="0"/>
              <w:jc w:val="center"/>
              <w:rPr>
                <w:rFonts w:cs="Times New Roman"/>
                <w:szCs w:val="21"/>
              </w:rPr>
            </w:pPr>
            <w:r w:rsidRPr="00F41F6A">
              <w:rPr>
                <w:rFonts w:cs="Times New Roman" w:hint="eastAsia"/>
                <w:sz w:val="21"/>
                <w:szCs w:val="21"/>
              </w:rPr>
              <w:t>2.1</w:t>
            </w:r>
          </w:p>
        </w:tc>
        <w:tc>
          <w:tcPr>
            <w:tcW w:w="1704" w:type="dxa"/>
            <w:tcBorders>
              <w:top w:val="single" w:sz="4" w:space="0" w:color="auto"/>
            </w:tcBorders>
            <w:vAlign w:val="center"/>
          </w:tcPr>
          <w:p w14:paraId="0CFA9028" w14:textId="77777777" w:rsidR="004938D6" w:rsidRPr="00F41F6A" w:rsidRDefault="009453D6" w:rsidP="00944BFB">
            <w:pPr>
              <w:spacing w:line="360" w:lineRule="auto"/>
              <w:ind w:firstLineChars="0" w:firstLine="0"/>
              <w:jc w:val="center"/>
              <w:rPr>
                <w:rFonts w:cs="Times New Roman"/>
                <w:szCs w:val="21"/>
              </w:rPr>
            </w:pPr>
            <w:r w:rsidRPr="00F41F6A">
              <w:rPr>
                <w:rFonts w:cs="Times New Roman" w:hint="eastAsia"/>
                <w:color w:val="000000"/>
                <w:kern w:val="0"/>
                <w:sz w:val="21"/>
                <w:szCs w:val="21"/>
              </w:rPr>
              <w:t>2.1</w:t>
            </w:r>
          </w:p>
        </w:tc>
        <w:tc>
          <w:tcPr>
            <w:tcW w:w="1705" w:type="dxa"/>
            <w:tcBorders>
              <w:top w:val="single" w:sz="4" w:space="0" w:color="auto"/>
            </w:tcBorders>
            <w:vAlign w:val="center"/>
          </w:tcPr>
          <w:p w14:paraId="0378F978" w14:textId="77777777" w:rsidR="004938D6" w:rsidRPr="00F41F6A" w:rsidRDefault="00830382" w:rsidP="00944BFB">
            <w:pPr>
              <w:spacing w:line="360" w:lineRule="auto"/>
              <w:ind w:firstLineChars="0" w:firstLine="0"/>
              <w:jc w:val="center"/>
              <w:rPr>
                <w:rFonts w:cs="Times New Roman"/>
                <w:szCs w:val="21"/>
              </w:rPr>
            </w:pPr>
            <w:r w:rsidRPr="00F41F6A">
              <w:rPr>
                <w:rFonts w:cs="Times New Roman" w:hint="eastAsia"/>
                <w:color w:val="000000"/>
                <w:kern w:val="0"/>
                <w:sz w:val="21"/>
                <w:szCs w:val="21"/>
              </w:rPr>
              <w:t>99.80</w:t>
            </w:r>
          </w:p>
        </w:tc>
        <w:tc>
          <w:tcPr>
            <w:tcW w:w="1705" w:type="dxa"/>
            <w:tcBorders>
              <w:top w:val="single" w:sz="4" w:space="0" w:color="auto"/>
            </w:tcBorders>
            <w:vAlign w:val="center"/>
          </w:tcPr>
          <w:p w14:paraId="53072724" w14:textId="77777777" w:rsidR="004938D6" w:rsidRPr="00F41F6A" w:rsidRDefault="00830382" w:rsidP="00944BFB">
            <w:pPr>
              <w:spacing w:line="360" w:lineRule="auto"/>
              <w:ind w:firstLineChars="0" w:firstLine="0"/>
              <w:jc w:val="center"/>
              <w:rPr>
                <w:rFonts w:cs="Times New Roman"/>
                <w:szCs w:val="21"/>
              </w:rPr>
            </w:pPr>
            <w:r w:rsidRPr="00F41F6A">
              <w:rPr>
                <w:rFonts w:cs="Times New Roman" w:hint="eastAsia"/>
                <w:sz w:val="21"/>
                <w:szCs w:val="21"/>
              </w:rPr>
              <w:t>5.43</w:t>
            </w:r>
          </w:p>
        </w:tc>
      </w:tr>
      <w:tr w:rsidR="004938D6" w:rsidRPr="00F41F6A" w14:paraId="4E2A62BB" w14:textId="77777777" w:rsidTr="00944BFB">
        <w:trPr>
          <w:jc w:val="center"/>
        </w:trPr>
        <w:tc>
          <w:tcPr>
            <w:tcW w:w="1704" w:type="dxa"/>
            <w:vAlign w:val="center"/>
          </w:tcPr>
          <w:p w14:paraId="38C61E86" w14:textId="77777777" w:rsidR="004938D6" w:rsidRPr="00F41F6A" w:rsidRDefault="0030400A" w:rsidP="00944BFB">
            <w:pPr>
              <w:spacing w:line="360" w:lineRule="auto"/>
              <w:ind w:firstLineChars="0" w:firstLine="0"/>
              <w:jc w:val="center"/>
              <w:rPr>
                <w:rFonts w:cs="Times New Roman"/>
                <w:szCs w:val="21"/>
              </w:rPr>
            </w:pPr>
            <w:r w:rsidRPr="00F41F6A">
              <w:rPr>
                <w:rFonts w:cs="Times New Roman" w:hint="eastAsia"/>
                <w:sz w:val="21"/>
                <w:szCs w:val="21"/>
              </w:rPr>
              <w:lastRenderedPageBreak/>
              <w:t>2.0</w:t>
            </w:r>
            <w:r w:rsidR="004938D6" w:rsidRPr="00F41F6A">
              <w:rPr>
                <w:rFonts w:cs="Times New Roman" w:hint="eastAsia"/>
                <w:sz w:val="21"/>
                <w:szCs w:val="21"/>
              </w:rPr>
              <w:t>倍</w:t>
            </w:r>
            <w:r w:rsidR="00152B46" w:rsidRPr="00F41F6A">
              <w:rPr>
                <w:rFonts w:cs="Times New Roman" w:hint="eastAsia"/>
                <w:sz w:val="21"/>
                <w:szCs w:val="21"/>
              </w:rPr>
              <w:t>定量限</w:t>
            </w:r>
          </w:p>
        </w:tc>
        <w:tc>
          <w:tcPr>
            <w:tcW w:w="1704" w:type="dxa"/>
            <w:vAlign w:val="center"/>
          </w:tcPr>
          <w:p w14:paraId="238DD844" w14:textId="77777777" w:rsidR="004938D6" w:rsidRPr="00F41F6A" w:rsidRDefault="00152B46" w:rsidP="00944BFB">
            <w:pPr>
              <w:spacing w:line="360" w:lineRule="auto"/>
              <w:ind w:firstLineChars="0" w:firstLine="0"/>
              <w:jc w:val="center"/>
              <w:rPr>
                <w:rFonts w:cs="Times New Roman"/>
                <w:szCs w:val="21"/>
              </w:rPr>
            </w:pPr>
            <w:r w:rsidRPr="00F41F6A">
              <w:rPr>
                <w:rFonts w:cs="Times New Roman" w:hint="eastAsia"/>
                <w:sz w:val="21"/>
                <w:szCs w:val="21"/>
              </w:rPr>
              <w:t>4.2</w:t>
            </w:r>
          </w:p>
        </w:tc>
        <w:tc>
          <w:tcPr>
            <w:tcW w:w="1704" w:type="dxa"/>
            <w:vAlign w:val="center"/>
          </w:tcPr>
          <w:p w14:paraId="13AE7D86" w14:textId="77777777" w:rsidR="004938D6" w:rsidRPr="00F41F6A" w:rsidRDefault="009453D6" w:rsidP="00944BFB">
            <w:pPr>
              <w:spacing w:line="360" w:lineRule="auto"/>
              <w:ind w:firstLineChars="0" w:firstLine="0"/>
              <w:jc w:val="center"/>
              <w:rPr>
                <w:rFonts w:cs="Times New Roman"/>
                <w:szCs w:val="21"/>
              </w:rPr>
            </w:pPr>
            <w:r w:rsidRPr="00F41F6A">
              <w:rPr>
                <w:rFonts w:cs="Times New Roman" w:hint="eastAsia"/>
                <w:color w:val="000000"/>
                <w:kern w:val="0"/>
                <w:sz w:val="21"/>
                <w:szCs w:val="21"/>
              </w:rPr>
              <w:t>4.2</w:t>
            </w:r>
          </w:p>
        </w:tc>
        <w:tc>
          <w:tcPr>
            <w:tcW w:w="1705" w:type="dxa"/>
            <w:vAlign w:val="center"/>
          </w:tcPr>
          <w:p w14:paraId="281248D6" w14:textId="77777777" w:rsidR="004938D6" w:rsidRPr="00F41F6A" w:rsidRDefault="00830382" w:rsidP="00944BFB">
            <w:pPr>
              <w:spacing w:line="360" w:lineRule="auto"/>
              <w:ind w:firstLineChars="0" w:firstLine="0"/>
              <w:jc w:val="center"/>
              <w:rPr>
                <w:rFonts w:cs="Times New Roman"/>
                <w:szCs w:val="21"/>
              </w:rPr>
            </w:pPr>
            <w:r w:rsidRPr="00F41F6A">
              <w:rPr>
                <w:rFonts w:cs="Times New Roman" w:hint="eastAsia"/>
                <w:color w:val="000000"/>
                <w:kern w:val="0"/>
                <w:sz w:val="21"/>
                <w:szCs w:val="21"/>
              </w:rPr>
              <w:t>99.93</w:t>
            </w:r>
          </w:p>
        </w:tc>
        <w:tc>
          <w:tcPr>
            <w:tcW w:w="1705" w:type="dxa"/>
            <w:vAlign w:val="center"/>
          </w:tcPr>
          <w:p w14:paraId="6080F456" w14:textId="77777777" w:rsidR="004938D6" w:rsidRPr="00F41F6A" w:rsidRDefault="00830382" w:rsidP="00944BFB">
            <w:pPr>
              <w:spacing w:line="360" w:lineRule="auto"/>
              <w:ind w:firstLineChars="0" w:firstLine="0"/>
              <w:jc w:val="center"/>
              <w:rPr>
                <w:rFonts w:cs="Times New Roman"/>
                <w:szCs w:val="21"/>
              </w:rPr>
            </w:pPr>
            <w:r w:rsidRPr="00F41F6A">
              <w:rPr>
                <w:rFonts w:cs="Times New Roman" w:hint="eastAsia"/>
                <w:sz w:val="21"/>
                <w:szCs w:val="21"/>
              </w:rPr>
              <w:t>2.47</w:t>
            </w:r>
          </w:p>
        </w:tc>
      </w:tr>
      <w:tr w:rsidR="004938D6" w:rsidRPr="00F41F6A" w14:paraId="7C8916B1" w14:textId="77777777" w:rsidTr="00944BFB">
        <w:trPr>
          <w:jc w:val="center"/>
        </w:trPr>
        <w:tc>
          <w:tcPr>
            <w:tcW w:w="1704" w:type="dxa"/>
            <w:vAlign w:val="center"/>
          </w:tcPr>
          <w:p w14:paraId="4B1A7175" w14:textId="77777777" w:rsidR="004938D6" w:rsidRPr="00F41F6A" w:rsidRDefault="00152B46" w:rsidP="00944BFB">
            <w:pPr>
              <w:spacing w:line="360" w:lineRule="auto"/>
              <w:ind w:firstLineChars="0" w:firstLine="0"/>
              <w:jc w:val="center"/>
              <w:rPr>
                <w:rFonts w:cs="Times New Roman"/>
                <w:szCs w:val="21"/>
              </w:rPr>
            </w:pPr>
            <w:r w:rsidRPr="00F41F6A">
              <w:rPr>
                <w:rFonts w:cs="Times New Roman" w:hint="eastAsia"/>
                <w:sz w:val="21"/>
                <w:szCs w:val="21"/>
              </w:rPr>
              <w:t>4</w:t>
            </w:r>
            <w:r w:rsidR="004938D6" w:rsidRPr="00F41F6A">
              <w:rPr>
                <w:rFonts w:cs="Times New Roman" w:hint="eastAsia"/>
                <w:sz w:val="21"/>
                <w:szCs w:val="21"/>
              </w:rPr>
              <w:t>.0</w:t>
            </w:r>
            <w:r w:rsidR="004938D6" w:rsidRPr="00F41F6A">
              <w:rPr>
                <w:rFonts w:cs="Times New Roman" w:hint="eastAsia"/>
                <w:sz w:val="21"/>
                <w:szCs w:val="21"/>
              </w:rPr>
              <w:t>倍</w:t>
            </w:r>
            <w:r w:rsidRPr="00F41F6A">
              <w:rPr>
                <w:rFonts w:cs="Times New Roman" w:hint="eastAsia"/>
                <w:sz w:val="21"/>
                <w:szCs w:val="21"/>
              </w:rPr>
              <w:t>定量限</w:t>
            </w:r>
          </w:p>
        </w:tc>
        <w:tc>
          <w:tcPr>
            <w:tcW w:w="1704" w:type="dxa"/>
            <w:vAlign w:val="center"/>
          </w:tcPr>
          <w:p w14:paraId="507F60F5" w14:textId="77777777" w:rsidR="004938D6" w:rsidRPr="00F41F6A" w:rsidRDefault="00152B46" w:rsidP="00944BFB">
            <w:pPr>
              <w:spacing w:line="360" w:lineRule="auto"/>
              <w:ind w:firstLineChars="0" w:firstLine="0"/>
              <w:jc w:val="center"/>
              <w:rPr>
                <w:rFonts w:cs="Times New Roman"/>
                <w:szCs w:val="21"/>
              </w:rPr>
            </w:pPr>
            <w:r w:rsidRPr="00F41F6A">
              <w:rPr>
                <w:rFonts w:cs="Times New Roman" w:hint="eastAsia"/>
                <w:sz w:val="21"/>
                <w:szCs w:val="21"/>
              </w:rPr>
              <w:t>8.4</w:t>
            </w:r>
          </w:p>
        </w:tc>
        <w:tc>
          <w:tcPr>
            <w:tcW w:w="1704" w:type="dxa"/>
            <w:vAlign w:val="center"/>
          </w:tcPr>
          <w:p w14:paraId="41B76D79" w14:textId="77777777" w:rsidR="004938D6" w:rsidRPr="00F41F6A" w:rsidRDefault="009453D6" w:rsidP="00944BFB">
            <w:pPr>
              <w:spacing w:line="360" w:lineRule="auto"/>
              <w:ind w:firstLineChars="0" w:firstLine="0"/>
              <w:jc w:val="center"/>
              <w:rPr>
                <w:rFonts w:cs="Times New Roman"/>
                <w:szCs w:val="21"/>
              </w:rPr>
            </w:pPr>
            <w:r w:rsidRPr="00F41F6A">
              <w:rPr>
                <w:rFonts w:cs="Times New Roman" w:hint="eastAsia"/>
                <w:color w:val="000000"/>
                <w:kern w:val="0"/>
                <w:sz w:val="21"/>
                <w:szCs w:val="21"/>
              </w:rPr>
              <w:t>8.4</w:t>
            </w:r>
          </w:p>
        </w:tc>
        <w:tc>
          <w:tcPr>
            <w:tcW w:w="1705" w:type="dxa"/>
            <w:vAlign w:val="center"/>
          </w:tcPr>
          <w:p w14:paraId="34EF85F6" w14:textId="77777777" w:rsidR="004938D6" w:rsidRPr="00F41F6A" w:rsidRDefault="00830382" w:rsidP="00944BFB">
            <w:pPr>
              <w:spacing w:line="360" w:lineRule="auto"/>
              <w:ind w:firstLineChars="0" w:firstLine="0"/>
              <w:jc w:val="center"/>
              <w:rPr>
                <w:rFonts w:cs="Times New Roman"/>
                <w:szCs w:val="21"/>
              </w:rPr>
            </w:pPr>
            <w:r w:rsidRPr="00F41F6A">
              <w:rPr>
                <w:rFonts w:cs="Times New Roman" w:hint="eastAsia"/>
                <w:color w:val="000000"/>
                <w:kern w:val="0"/>
                <w:sz w:val="21"/>
                <w:szCs w:val="21"/>
              </w:rPr>
              <w:t>101.19</w:t>
            </w:r>
          </w:p>
        </w:tc>
        <w:tc>
          <w:tcPr>
            <w:tcW w:w="1705" w:type="dxa"/>
            <w:vAlign w:val="center"/>
          </w:tcPr>
          <w:p w14:paraId="63F30163" w14:textId="77777777" w:rsidR="004938D6" w:rsidRPr="00F41F6A" w:rsidRDefault="00830382" w:rsidP="00944BFB">
            <w:pPr>
              <w:spacing w:line="360" w:lineRule="auto"/>
              <w:ind w:firstLineChars="0" w:firstLine="0"/>
              <w:jc w:val="center"/>
              <w:rPr>
                <w:rFonts w:cs="Times New Roman"/>
                <w:szCs w:val="21"/>
              </w:rPr>
            </w:pPr>
            <w:r w:rsidRPr="00F41F6A">
              <w:rPr>
                <w:rFonts w:cs="Times New Roman" w:hint="eastAsia"/>
                <w:sz w:val="21"/>
                <w:szCs w:val="21"/>
              </w:rPr>
              <w:t>1.93</w:t>
            </w:r>
          </w:p>
        </w:tc>
      </w:tr>
      <w:tr w:rsidR="004938D6" w:rsidRPr="00F41F6A" w14:paraId="02976B7E" w14:textId="77777777" w:rsidTr="00944BFB">
        <w:trPr>
          <w:jc w:val="center"/>
        </w:trPr>
        <w:tc>
          <w:tcPr>
            <w:tcW w:w="1704" w:type="dxa"/>
            <w:vAlign w:val="center"/>
          </w:tcPr>
          <w:p w14:paraId="32387B70" w14:textId="77777777" w:rsidR="004938D6" w:rsidRPr="00F41F6A" w:rsidRDefault="004938D6" w:rsidP="00944BFB">
            <w:pPr>
              <w:spacing w:line="360" w:lineRule="auto"/>
              <w:ind w:firstLineChars="0" w:firstLine="0"/>
              <w:jc w:val="center"/>
              <w:rPr>
                <w:rFonts w:cs="Times New Roman"/>
                <w:szCs w:val="21"/>
              </w:rPr>
            </w:pPr>
            <w:r w:rsidRPr="00F41F6A">
              <w:rPr>
                <w:rFonts w:cs="Times New Roman" w:hint="eastAsia"/>
                <w:sz w:val="21"/>
                <w:szCs w:val="21"/>
              </w:rPr>
              <w:t>可接受值</w:t>
            </w:r>
          </w:p>
        </w:tc>
        <w:tc>
          <w:tcPr>
            <w:tcW w:w="1704" w:type="dxa"/>
            <w:vAlign w:val="center"/>
          </w:tcPr>
          <w:p w14:paraId="3BE44A55" w14:textId="77777777" w:rsidR="004938D6" w:rsidRPr="00F41F6A" w:rsidRDefault="004938D6" w:rsidP="00944BFB">
            <w:pPr>
              <w:spacing w:line="360" w:lineRule="auto"/>
              <w:ind w:firstLineChars="0" w:firstLine="0"/>
              <w:jc w:val="center"/>
              <w:rPr>
                <w:rFonts w:cs="Times New Roman"/>
                <w:szCs w:val="21"/>
              </w:rPr>
            </w:pPr>
            <w:r w:rsidRPr="00F41F6A">
              <w:rPr>
                <w:rFonts w:cs="Times New Roman" w:hint="eastAsia"/>
                <w:sz w:val="21"/>
                <w:szCs w:val="21"/>
              </w:rPr>
              <w:t>——</w:t>
            </w:r>
          </w:p>
        </w:tc>
        <w:tc>
          <w:tcPr>
            <w:tcW w:w="1704" w:type="dxa"/>
            <w:vAlign w:val="center"/>
          </w:tcPr>
          <w:p w14:paraId="40048621" w14:textId="77777777" w:rsidR="004938D6" w:rsidRPr="00F41F6A" w:rsidRDefault="004938D6" w:rsidP="00944BFB">
            <w:pPr>
              <w:spacing w:line="360" w:lineRule="auto"/>
              <w:ind w:firstLineChars="0" w:firstLine="0"/>
              <w:jc w:val="center"/>
              <w:rPr>
                <w:rFonts w:cs="Times New Roman"/>
                <w:color w:val="000000"/>
                <w:kern w:val="0"/>
                <w:szCs w:val="21"/>
              </w:rPr>
            </w:pPr>
            <w:r w:rsidRPr="00F41F6A">
              <w:rPr>
                <w:rFonts w:cs="Times New Roman" w:hint="eastAsia"/>
                <w:color w:val="000000"/>
                <w:kern w:val="0"/>
                <w:sz w:val="21"/>
                <w:szCs w:val="21"/>
              </w:rPr>
              <w:t>——</w:t>
            </w:r>
          </w:p>
        </w:tc>
        <w:tc>
          <w:tcPr>
            <w:tcW w:w="1705" w:type="dxa"/>
            <w:vAlign w:val="center"/>
          </w:tcPr>
          <w:p w14:paraId="089A855F" w14:textId="77777777" w:rsidR="004938D6" w:rsidRPr="00F41F6A" w:rsidRDefault="004938D6" w:rsidP="00944BFB">
            <w:pPr>
              <w:spacing w:line="360" w:lineRule="auto"/>
              <w:ind w:firstLineChars="0" w:firstLine="0"/>
              <w:jc w:val="center"/>
              <w:rPr>
                <w:rFonts w:cs="Times New Roman"/>
                <w:color w:val="000000"/>
                <w:kern w:val="0"/>
                <w:szCs w:val="21"/>
              </w:rPr>
            </w:pPr>
            <w:r w:rsidRPr="00F41F6A">
              <w:rPr>
                <w:rFonts w:cs="Times New Roman" w:hint="eastAsia"/>
                <w:color w:val="000000"/>
                <w:kern w:val="0"/>
                <w:sz w:val="21"/>
                <w:szCs w:val="21"/>
              </w:rPr>
              <w:t>90</w:t>
            </w:r>
            <w:r w:rsidRPr="00F41F6A">
              <w:rPr>
                <w:rFonts w:ascii="宋体" w:hAnsi="宋体" w:cs="Times New Roman" w:hint="eastAsia"/>
                <w:color w:val="000000"/>
                <w:kern w:val="0"/>
                <w:sz w:val="21"/>
                <w:szCs w:val="21"/>
              </w:rPr>
              <w:t>～</w:t>
            </w:r>
            <w:r w:rsidRPr="00F41F6A">
              <w:rPr>
                <w:rFonts w:cs="Times New Roman" w:hint="eastAsia"/>
                <w:color w:val="000000"/>
                <w:kern w:val="0"/>
                <w:sz w:val="21"/>
                <w:szCs w:val="21"/>
              </w:rPr>
              <w:t>1</w:t>
            </w:r>
            <w:r w:rsidRPr="00F41F6A">
              <w:rPr>
                <w:rFonts w:cs="Times New Roman"/>
                <w:color w:val="000000"/>
                <w:kern w:val="0"/>
                <w:sz w:val="21"/>
                <w:szCs w:val="21"/>
              </w:rPr>
              <w:t>10</w:t>
            </w:r>
          </w:p>
        </w:tc>
        <w:tc>
          <w:tcPr>
            <w:tcW w:w="1705" w:type="dxa"/>
            <w:vAlign w:val="center"/>
          </w:tcPr>
          <w:p w14:paraId="2AFB37C6" w14:textId="77777777" w:rsidR="004938D6" w:rsidRPr="00F41F6A" w:rsidRDefault="004938D6" w:rsidP="00944BFB">
            <w:pPr>
              <w:spacing w:line="360" w:lineRule="auto"/>
              <w:ind w:firstLineChars="0" w:firstLine="0"/>
              <w:jc w:val="center"/>
              <w:rPr>
                <w:rFonts w:cs="Times New Roman"/>
                <w:szCs w:val="21"/>
              </w:rPr>
            </w:pPr>
            <w:r w:rsidRPr="00F41F6A">
              <w:rPr>
                <w:rFonts w:cs="Times New Roman" w:hint="eastAsia"/>
                <w:sz w:val="21"/>
                <w:szCs w:val="21"/>
              </w:rPr>
              <w:t>——</w:t>
            </w:r>
          </w:p>
        </w:tc>
      </w:tr>
    </w:tbl>
    <w:p w14:paraId="06037BF8" w14:textId="77777777" w:rsidR="004938D6" w:rsidRPr="00F41F6A" w:rsidRDefault="004938D6" w:rsidP="004938D6">
      <w:pPr>
        <w:spacing w:line="360" w:lineRule="auto"/>
        <w:ind w:firstLineChars="0" w:firstLine="0"/>
        <w:jc w:val="center"/>
        <w:rPr>
          <w:sz w:val="21"/>
          <w:szCs w:val="21"/>
        </w:rPr>
      </w:pPr>
    </w:p>
    <w:p w14:paraId="4EB79F9A" w14:textId="77777777" w:rsidR="004938D6" w:rsidRPr="00F41F6A" w:rsidRDefault="004938D6" w:rsidP="004938D6">
      <w:pPr>
        <w:spacing w:line="360" w:lineRule="auto"/>
        <w:ind w:firstLine="480"/>
        <w:rPr>
          <w:szCs w:val="24"/>
        </w:rPr>
      </w:pPr>
      <w:r w:rsidRPr="00F41F6A">
        <w:rPr>
          <w:rFonts w:hint="eastAsia"/>
          <w:szCs w:val="24"/>
        </w:rPr>
        <w:t>通过表</w:t>
      </w:r>
      <w:r w:rsidR="004B0543" w:rsidRPr="00F41F6A">
        <w:rPr>
          <w:szCs w:val="24"/>
        </w:rPr>
        <w:t>20</w:t>
      </w:r>
      <w:r w:rsidRPr="00F41F6A">
        <w:rPr>
          <w:rFonts w:hint="eastAsia"/>
          <w:szCs w:val="24"/>
        </w:rPr>
        <w:t>可以看出，该方法的</w:t>
      </w:r>
      <w:r w:rsidR="00876C7F" w:rsidRPr="00F41F6A">
        <w:rPr>
          <w:rFonts w:hint="eastAsia"/>
          <w:szCs w:val="24"/>
        </w:rPr>
        <w:t>正确度在</w:t>
      </w:r>
      <w:r w:rsidR="00830382" w:rsidRPr="00F41F6A">
        <w:rPr>
          <w:rFonts w:hint="eastAsia"/>
          <w:szCs w:val="24"/>
        </w:rPr>
        <w:t>99.80</w:t>
      </w:r>
      <w:r w:rsidR="00876C7F" w:rsidRPr="00F41F6A">
        <w:rPr>
          <w:szCs w:val="24"/>
        </w:rPr>
        <w:t>%</w:t>
      </w:r>
      <w:r w:rsidR="00876C7F" w:rsidRPr="00F41F6A">
        <w:rPr>
          <w:rFonts w:ascii="宋体" w:hAnsi="宋体" w:hint="eastAsia"/>
          <w:szCs w:val="24"/>
        </w:rPr>
        <w:t>～</w:t>
      </w:r>
      <w:r w:rsidR="00876C7F" w:rsidRPr="00F41F6A">
        <w:rPr>
          <w:rFonts w:hint="eastAsia"/>
          <w:szCs w:val="24"/>
        </w:rPr>
        <w:t>1</w:t>
      </w:r>
      <w:r w:rsidR="00830382" w:rsidRPr="00F41F6A">
        <w:rPr>
          <w:szCs w:val="24"/>
        </w:rPr>
        <w:t>01.19</w:t>
      </w:r>
      <w:r w:rsidR="00876C7F" w:rsidRPr="00F41F6A">
        <w:rPr>
          <w:szCs w:val="24"/>
        </w:rPr>
        <w:t>%</w:t>
      </w:r>
      <w:r w:rsidR="00876C7F" w:rsidRPr="00F41F6A">
        <w:rPr>
          <w:szCs w:val="24"/>
        </w:rPr>
        <w:t>之间，</w:t>
      </w:r>
      <w:r w:rsidRPr="00F41F6A">
        <w:rPr>
          <w:rFonts w:hint="eastAsia"/>
          <w:szCs w:val="24"/>
        </w:rPr>
        <w:t>满足</w:t>
      </w:r>
      <w:r w:rsidRPr="00F41F6A">
        <w:rPr>
          <w:rFonts w:hint="eastAsia"/>
        </w:rPr>
        <w:t>G</w:t>
      </w:r>
      <w:r w:rsidRPr="00F41F6A">
        <w:t>B/T 27417-2017</w:t>
      </w:r>
      <w:r w:rsidRPr="00F41F6A">
        <w:rPr>
          <w:rFonts w:hint="eastAsia"/>
        </w:rPr>
        <w:t>《合格评定</w:t>
      </w:r>
      <w:r w:rsidRPr="00F41F6A">
        <w:rPr>
          <w:rFonts w:hint="eastAsia"/>
        </w:rPr>
        <w:t xml:space="preserve"> </w:t>
      </w:r>
      <w:r w:rsidRPr="00F41F6A">
        <w:rPr>
          <w:rFonts w:hint="eastAsia"/>
        </w:rPr>
        <w:t>化学分析方法确认和验证指南》</w:t>
      </w:r>
      <w:r w:rsidRPr="00F41F6A">
        <w:rPr>
          <w:rFonts w:hint="eastAsia"/>
          <w:szCs w:val="24"/>
        </w:rPr>
        <w:t>的技术要求。</w:t>
      </w:r>
    </w:p>
    <w:p w14:paraId="7572C4DA" w14:textId="77777777" w:rsidR="004938D6" w:rsidRPr="00F41F6A" w:rsidRDefault="004938D6" w:rsidP="004938D6">
      <w:pPr>
        <w:pStyle w:val="2"/>
        <w:numPr>
          <w:ilvl w:val="0"/>
          <w:numId w:val="0"/>
        </w:numPr>
        <w:spacing w:before="156" w:after="156" w:line="360" w:lineRule="auto"/>
      </w:pPr>
      <w:r w:rsidRPr="00F41F6A">
        <w:rPr>
          <w:rFonts w:hint="eastAsia"/>
        </w:rPr>
        <w:t>3</w:t>
      </w:r>
      <w:r w:rsidRPr="00F41F6A">
        <w:t>.</w:t>
      </w:r>
      <w:r w:rsidR="00B81319" w:rsidRPr="00F41F6A">
        <w:t>4.8</w:t>
      </w:r>
      <w:r w:rsidR="007F1AF3" w:rsidRPr="00F41F6A">
        <w:t>重复性</w:t>
      </w:r>
      <w:r w:rsidRPr="00F41F6A">
        <w:rPr>
          <w:rFonts w:hint="eastAsia"/>
        </w:rPr>
        <w:t>精密度</w:t>
      </w:r>
      <w:r w:rsidR="007F1AF3" w:rsidRPr="00F41F6A">
        <w:rPr>
          <w:rFonts w:hint="eastAsia"/>
        </w:rPr>
        <w:t>R</w:t>
      </w:r>
      <w:r w:rsidR="007F1AF3" w:rsidRPr="00F41F6A">
        <w:t>SDr</w:t>
      </w:r>
    </w:p>
    <w:p w14:paraId="4EF6E205" w14:textId="77777777" w:rsidR="004938D6" w:rsidRPr="00F41F6A" w:rsidRDefault="004938D6" w:rsidP="004938D6">
      <w:pPr>
        <w:spacing w:line="360" w:lineRule="auto"/>
        <w:ind w:firstLine="480"/>
      </w:pPr>
      <w:r w:rsidRPr="00F41F6A">
        <w:rPr>
          <w:rFonts w:hint="eastAsia"/>
        </w:rPr>
        <w:t>选择工业氯化钠、粉碎洗涤盐、低钠精制海盐</w:t>
      </w:r>
      <w:r w:rsidRPr="00F41F6A">
        <w:rPr>
          <w:rFonts w:hint="eastAsia"/>
        </w:rPr>
        <w:t>3</w:t>
      </w:r>
      <w:r w:rsidRPr="00F41F6A">
        <w:rPr>
          <w:rFonts w:hint="eastAsia"/>
        </w:rPr>
        <w:t>种样品作为测试样，每个样品</w:t>
      </w:r>
      <w:r w:rsidR="00876C7F" w:rsidRPr="00F41F6A">
        <w:rPr>
          <w:rFonts w:hint="eastAsia"/>
        </w:rPr>
        <w:t>平行</w:t>
      </w:r>
      <w:r w:rsidRPr="00F41F6A">
        <w:rPr>
          <w:rFonts w:hint="eastAsia"/>
        </w:rPr>
        <w:t>测定</w:t>
      </w:r>
      <w:r w:rsidRPr="00F41F6A">
        <w:rPr>
          <w:rFonts w:hint="eastAsia"/>
        </w:rPr>
        <w:t>6</w:t>
      </w:r>
      <w:r w:rsidRPr="00F41F6A">
        <w:rPr>
          <w:rFonts w:hint="eastAsia"/>
        </w:rPr>
        <w:t>次，按照方法要求进行试验，并计算相对标准偏差。数据见表</w:t>
      </w:r>
      <w:r w:rsidR="00876C7F" w:rsidRPr="00F41F6A">
        <w:rPr>
          <w:rFonts w:hint="eastAsia"/>
        </w:rPr>
        <w:t>2</w:t>
      </w:r>
      <w:r w:rsidR="00876C7F" w:rsidRPr="00F41F6A">
        <w:t>1</w:t>
      </w:r>
      <w:r w:rsidR="00876C7F" w:rsidRPr="00F41F6A">
        <w:t>、表</w:t>
      </w:r>
      <w:r w:rsidR="00876C7F" w:rsidRPr="00F41F6A">
        <w:rPr>
          <w:rFonts w:hint="eastAsia"/>
        </w:rPr>
        <w:t>2</w:t>
      </w:r>
      <w:r w:rsidR="00876C7F" w:rsidRPr="00F41F6A">
        <w:t>2</w:t>
      </w:r>
      <w:r w:rsidR="00876C7F" w:rsidRPr="00F41F6A">
        <w:t>、表</w:t>
      </w:r>
      <w:r w:rsidR="00876C7F" w:rsidRPr="00F41F6A">
        <w:rPr>
          <w:rFonts w:hint="eastAsia"/>
        </w:rPr>
        <w:t>2</w:t>
      </w:r>
      <w:r w:rsidR="00876C7F" w:rsidRPr="00F41F6A">
        <w:t>3</w:t>
      </w:r>
      <w:r w:rsidR="00876C7F" w:rsidRPr="00F41F6A">
        <w:t>。</w:t>
      </w:r>
    </w:p>
    <w:p w14:paraId="7049B959" w14:textId="77777777" w:rsidR="004938D6" w:rsidRPr="00F41F6A" w:rsidRDefault="004938D6" w:rsidP="004938D6">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w:t>
      </w:r>
      <w:r w:rsidR="00876C7F" w:rsidRPr="00F41F6A">
        <w:rPr>
          <w:rFonts w:ascii="楷体" w:eastAsia="楷体" w:hAnsi="楷体"/>
          <w:sz w:val="21"/>
          <w:szCs w:val="21"/>
        </w:rPr>
        <w:t>21</w:t>
      </w:r>
      <w:r w:rsidRPr="00F41F6A">
        <w:rPr>
          <w:rFonts w:ascii="楷体" w:eastAsia="楷体" w:hAnsi="楷体" w:hint="eastAsia"/>
          <w:sz w:val="21"/>
          <w:szCs w:val="21"/>
        </w:rPr>
        <w:t xml:space="preserve">  工业氯化钠精密度数据表</w:t>
      </w:r>
    </w:p>
    <w:tbl>
      <w:tblPr>
        <w:tblW w:w="9605"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gridCol w:w="975"/>
      </w:tblGrid>
      <w:tr w:rsidR="004938D6" w:rsidRPr="00F41F6A" w14:paraId="6E482B1D" w14:textId="77777777" w:rsidTr="00944BFB">
        <w:trPr>
          <w:trHeight w:val="270"/>
          <w:jc w:val="center"/>
        </w:trPr>
        <w:tc>
          <w:tcPr>
            <w:tcW w:w="1701" w:type="dxa"/>
            <w:tcBorders>
              <w:top w:val="single" w:sz="4" w:space="0" w:color="auto"/>
              <w:bottom w:val="single" w:sz="4" w:space="0" w:color="auto"/>
            </w:tcBorders>
            <w:shd w:val="clear" w:color="auto" w:fill="auto"/>
            <w:noWrap/>
            <w:vAlign w:val="center"/>
            <w:hideMark/>
          </w:tcPr>
          <w:p w14:paraId="57587BE0"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7895139E" w14:textId="77777777" w:rsidR="004938D6" w:rsidRPr="00F41F6A" w:rsidRDefault="00796573"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r w:rsidR="004938D6"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0A1E8D09"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511556D4"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3AB0E493"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2F3DA1E9"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6A793E8F"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4861E8C3"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c>
          <w:tcPr>
            <w:tcW w:w="975" w:type="dxa"/>
            <w:tcBorders>
              <w:top w:val="single" w:sz="4" w:space="0" w:color="auto"/>
              <w:bottom w:val="single" w:sz="4" w:space="0" w:color="auto"/>
            </w:tcBorders>
          </w:tcPr>
          <w:p w14:paraId="6F2B617F" w14:textId="77777777" w:rsidR="004938D6" w:rsidRPr="00F41F6A" w:rsidRDefault="004938D6" w:rsidP="00944BFB">
            <w:pPr>
              <w:widowControl/>
              <w:spacing w:line="360" w:lineRule="auto"/>
              <w:ind w:firstLineChars="0" w:firstLine="0"/>
              <w:jc w:val="center"/>
              <w:rPr>
                <w:rFonts w:hAnsi="宋体" w:cs="Times New Roman"/>
                <w:color w:val="000000"/>
                <w:kern w:val="0"/>
                <w:sz w:val="21"/>
                <w:szCs w:val="21"/>
              </w:rPr>
            </w:pPr>
            <w:r w:rsidRPr="00F41F6A">
              <w:rPr>
                <w:rFonts w:hAnsi="宋体" w:cs="Times New Roman" w:hint="eastAsia"/>
                <w:color w:val="000000"/>
                <w:kern w:val="0"/>
                <w:sz w:val="21"/>
                <w:szCs w:val="21"/>
              </w:rPr>
              <w:t>R</w:t>
            </w:r>
            <w:r w:rsidRPr="00F41F6A">
              <w:rPr>
                <w:rFonts w:hAnsi="宋体" w:cs="Times New Roman"/>
                <w:color w:val="000000"/>
                <w:kern w:val="0"/>
                <w:sz w:val="21"/>
                <w:szCs w:val="21"/>
              </w:rPr>
              <w:t>SD%</w:t>
            </w:r>
          </w:p>
        </w:tc>
      </w:tr>
      <w:tr w:rsidR="00C2783E" w:rsidRPr="00F41F6A" w14:paraId="32C93284" w14:textId="77777777" w:rsidTr="00653DB8">
        <w:trPr>
          <w:trHeight w:val="270"/>
          <w:jc w:val="center"/>
        </w:trPr>
        <w:tc>
          <w:tcPr>
            <w:tcW w:w="1701" w:type="dxa"/>
            <w:tcBorders>
              <w:top w:val="single" w:sz="4" w:space="0" w:color="auto"/>
            </w:tcBorders>
            <w:shd w:val="clear" w:color="auto" w:fill="auto"/>
            <w:noWrap/>
            <w:vAlign w:val="center"/>
            <w:hideMark/>
          </w:tcPr>
          <w:p w14:paraId="61AAD99D" w14:textId="77777777" w:rsidR="00C2783E" w:rsidRPr="00F41F6A" w:rsidRDefault="00C2783E" w:rsidP="00944BFB">
            <w:pPr>
              <w:widowControl/>
              <w:spacing w:line="360" w:lineRule="auto"/>
              <w:ind w:firstLineChars="0" w:firstLine="0"/>
              <w:jc w:val="center"/>
              <w:rPr>
                <w:rFonts w:cs="Times New Roman"/>
                <w:color w:val="000000"/>
                <w:kern w:val="0"/>
                <w:szCs w:val="21"/>
              </w:rPr>
            </w:pPr>
            <w:r w:rsidRPr="00F41F6A">
              <w:rPr>
                <w:rFonts w:hAnsi="宋体" w:cs="Times New Roman" w:hint="eastAsia"/>
                <w:color w:val="000000"/>
                <w:kern w:val="0"/>
                <w:sz w:val="21"/>
                <w:szCs w:val="21"/>
              </w:rPr>
              <w:t>浑浊度（</w:t>
            </w:r>
            <w:r w:rsidRPr="00F41F6A">
              <w:rPr>
                <w:rFonts w:hAnsi="宋体" w:cs="Times New Roman" w:hint="eastAsia"/>
                <w:color w:val="000000"/>
                <w:kern w:val="0"/>
                <w:sz w:val="21"/>
                <w:szCs w:val="21"/>
              </w:rPr>
              <w:t>NTU</w:t>
            </w:r>
            <w:r w:rsidRPr="00F41F6A">
              <w:rPr>
                <w:rFonts w:hAnsi="宋体" w:cs="Times New Roman" w:hint="eastAsia"/>
                <w:color w:val="000000"/>
                <w:kern w:val="0"/>
                <w:sz w:val="21"/>
                <w:szCs w:val="21"/>
              </w:rPr>
              <w:t>）</w:t>
            </w:r>
          </w:p>
        </w:tc>
        <w:tc>
          <w:tcPr>
            <w:tcW w:w="993" w:type="dxa"/>
            <w:tcBorders>
              <w:top w:val="single" w:sz="4" w:space="0" w:color="auto"/>
            </w:tcBorders>
            <w:shd w:val="clear" w:color="auto" w:fill="auto"/>
            <w:noWrap/>
            <w:hideMark/>
          </w:tcPr>
          <w:p w14:paraId="726B5365" w14:textId="77777777" w:rsidR="00C2783E" w:rsidRPr="00F41F6A" w:rsidRDefault="00C2783E" w:rsidP="0079657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3.8</w:t>
            </w:r>
          </w:p>
        </w:tc>
        <w:tc>
          <w:tcPr>
            <w:tcW w:w="992" w:type="dxa"/>
            <w:tcBorders>
              <w:top w:val="single" w:sz="4" w:space="0" w:color="auto"/>
            </w:tcBorders>
            <w:shd w:val="clear" w:color="auto" w:fill="auto"/>
            <w:noWrap/>
            <w:hideMark/>
          </w:tcPr>
          <w:p w14:paraId="1A6B3118" w14:textId="77777777" w:rsidR="00C2783E" w:rsidRPr="00F41F6A" w:rsidRDefault="00C2783E" w:rsidP="0079657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4.1</w:t>
            </w:r>
          </w:p>
        </w:tc>
        <w:tc>
          <w:tcPr>
            <w:tcW w:w="992" w:type="dxa"/>
            <w:tcBorders>
              <w:top w:val="single" w:sz="4" w:space="0" w:color="auto"/>
            </w:tcBorders>
            <w:shd w:val="clear" w:color="auto" w:fill="auto"/>
            <w:noWrap/>
            <w:hideMark/>
          </w:tcPr>
          <w:p w14:paraId="1D4732AC" w14:textId="77777777" w:rsidR="00C2783E" w:rsidRPr="00F41F6A" w:rsidRDefault="00C2783E" w:rsidP="0079657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4</w:t>
            </w:r>
            <w:r w:rsidR="00796573" w:rsidRPr="00F41F6A">
              <w:rPr>
                <w:rFonts w:cs="Times New Roman"/>
                <w:color w:val="000000"/>
                <w:kern w:val="0"/>
                <w:sz w:val="21"/>
                <w:szCs w:val="21"/>
              </w:rPr>
              <w:t>.0</w:t>
            </w:r>
          </w:p>
        </w:tc>
        <w:tc>
          <w:tcPr>
            <w:tcW w:w="992" w:type="dxa"/>
            <w:tcBorders>
              <w:top w:val="single" w:sz="4" w:space="0" w:color="auto"/>
            </w:tcBorders>
            <w:shd w:val="clear" w:color="auto" w:fill="auto"/>
            <w:noWrap/>
            <w:hideMark/>
          </w:tcPr>
          <w:p w14:paraId="4F6FB8DD" w14:textId="77777777" w:rsidR="00C2783E" w:rsidRPr="00F41F6A" w:rsidRDefault="00C2783E" w:rsidP="0079657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3.9</w:t>
            </w:r>
          </w:p>
        </w:tc>
        <w:tc>
          <w:tcPr>
            <w:tcW w:w="993" w:type="dxa"/>
            <w:tcBorders>
              <w:top w:val="single" w:sz="4" w:space="0" w:color="auto"/>
            </w:tcBorders>
            <w:shd w:val="clear" w:color="auto" w:fill="auto"/>
            <w:noWrap/>
            <w:hideMark/>
          </w:tcPr>
          <w:p w14:paraId="0C13E1F6" w14:textId="77777777" w:rsidR="00C2783E" w:rsidRPr="00F41F6A" w:rsidRDefault="00C2783E" w:rsidP="0079657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3.9</w:t>
            </w:r>
          </w:p>
        </w:tc>
        <w:tc>
          <w:tcPr>
            <w:tcW w:w="992" w:type="dxa"/>
            <w:tcBorders>
              <w:top w:val="single" w:sz="4" w:space="0" w:color="auto"/>
            </w:tcBorders>
            <w:shd w:val="clear" w:color="auto" w:fill="auto"/>
            <w:noWrap/>
            <w:hideMark/>
          </w:tcPr>
          <w:p w14:paraId="71D04E84" w14:textId="77777777" w:rsidR="00C2783E" w:rsidRPr="00F41F6A" w:rsidRDefault="00C2783E" w:rsidP="0079657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4</w:t>
            </w:r>
            <w:r w:rsidR="00796573" w:rsidRPr="00F41F6A">
              <w:rPr>
                <w:rFonts w:cs="Times New Roman"/>
                <w:color w:val="000000"/>
                <w:kern w:val="0"/>
                <w:sz w:val="21"/>
                <w:szCs w:val="21"/>
              </w:rPr>
              <w:t>.0</w:t>
            </w:r>
          </w:p>
        </w:tc>
        <w:tc>
          <w:tcPr>
            <w:tcW w:w="975" w:type="dxa"/>
            <w:tcBorders>
              <w:top w:val="single" w:sz="4" w:space="0" w:color="auto"/>
            </w:tcBorders>
            <w:shd w:val="clear" w:color="auto" w:fill="auto"/>
            <w:noWrap/>
            <w:hideMark/>
          </w:tcPr>
          <w:p w14:paraId="5F6107FA" w14:textId="77777777" w:rsidR="00C2783E" w:rsidRPr="00F41F6A" w:rsidRDefault="00796573" w:rsidP="00796573">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3.95</w:t>
            </w:r>
          </w:p>
        </w:tc>
        <w:tc>
          <w:tcPr>
            <w:tcW w:w="975" w:type="dxa"/>
            <w:tcBorders>
              <w:top w:val="single" w:sz="4" w:space="0" w:color="auto"/>
            </w:tcBorders>
          </w:tcPr>
          <w:p w14:paraId="287BDC8F" w14:textId="77777777" w:rsidR="00C2783E" w:rsidRPr="00F41F6A" w:rsidRDefault="00C2783E" w:rsidP="00944BFB">
            <w:pPr>
              <w:widowControl/>
              <w:spacing w:line="360" w:lineRule="auto"/>
              <w:ind w:firstLineChars="0" w:firstLine="0"/>
              <w:jc w:val="center"/>
              <w:rPr>
                <w:rFonts w:cs="Times New Roman"/>
                <w:color w:val="000000"/>
                <w:kern w:val="0"/>
                <w:sz w:val="21"/>
                <w:szCs w:val="21"/>
              </w:rPr>
            </w:pPr>
          </w:p>
        </w:tc>
      </w:tr>
      <w:tr w:rsidR="0080096B" w:rsidRPr="00F41F6A" w14:paraId="49A5E366" w14:textId="77777777" w:rsidTr="00653DB8">
        <w:trPr>
          <w:trHeight w:val="540"/>
          <w:jc w:val="center"/>
        </w:trPr>
        <w:tc>
          <w:tcPr>
            <w:tcW w:w="1701" w:type="dxa"/>
            <w:shd w:val="clear" w:color="auto" w:fill="auto"/>
            <w:vAlign w:val="center"/>
            <w:hideMark/>
          </w:tcPr>
          <w:p w14:paraId="6BA3C040" w14:textId="77777777" w:rsidR="0080096B" w:rsidRPr="00F41F6A" w:rsidRDefault="0080096B" w:rsidP="00944BFB">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澄清度</w:t>
            </w:r>
            <w:r w:rsidRPr="00F41F6A">
              <w:rPr>
                <w:rFonts w:cs="Times New Roman" w:hint="eastAsia"/>
                <w:color w:val="000000"/>
                <w:kern w:val="0"/>
                <w:sz w:val="21"/>
                <w:szCs w:val="21"/>
              </w:rPr>
              <w:t>(</w:t>
            </w:r>
            <w:r w:rsidRPr="00F41F6A">
              <w:rPr>
                <w:rFonts w:cs="Times New Roman"/>
                <w:color w:val="000000"/>
                <w:kern w:val="0"/>
                <w:sz w:val="21"/>
                <w:szCs w:val="21"/>
              </w:rPr>
              <w:t>度</w:t>
            </w:r>
            <w:r w:rsidRPr="00F41F6A">
              <w:rPr>
                <w:rFonts w:cs="Times New Roman" w:hint="eastAsia"/>
                <w:color w:val="000000"/>
                <w:kern w:val="0"/>
                <w:sz w:val="21"/>
                <w:szCs w:val="21"/>
              </w:rPr>
              <w:t>)</w:t>
            </w:r>
          </w:p>
        </w:tc>
        <w:tc>
          <w:tcPr>
            <w:tcW w:w="993" w:type="dxa"/>
            <w:shd w:val="clear" w:color="auto" w:fill="auto"/>
            <w:noWrap/>
            <w:hideMark/>
          </w:tcPr>
          <w:p w14:paraId="04135057" w14:textId="77777777" w:rsidR="0080096B" w:rsidRPr="00F41F6A" w:rsidRDefault="0080096B" w:rsidP="0080096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4.1 </w:t>
            </w:r>
          </w:p>
        </w:tc>
        <w:tc>
          <w:tcPr>
            <w:tcW w:w="992" w:type="dxa"/>
            <w:shd w:val="clear" w:color="auto" w:fill="auto"/>
            <w:noWrap/>
            <w:hideMark/>
          </w:tcPr>
          <w:p w14:paraId="73FDBB18" w14:textId="77777777" w:rsidR="0080096B" w:rsidRPr="00F41F6A" w:rsidRDefault="0080096B" w:rsidP="0080096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4.4 </w:t>
            </w:r>
          </w:p>
        </w:tc>
        <w:tc>
          <w:tcPr>
            <w:tcW w:w="992" w:type="dxa"/>
            <w:shd w:val="clear" w:color="auto" w:fill="auto"/>
            <w:noWrap/>
            <w:hideMark/>
          </w:tcPr>
          <w:p w14:paraId="67FF8F56" w14:textId="77777777" w:rsidR="0080096B" w:rsidRPr="00F41F6A" w:rsidRDefault="0080096B" w:rsidP="0080096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4.3 </w:t>
            </w:r>
          </w:p>
        </w:tc>
        <w:tc>
          <w:tcPr>
            <w:tcW w:w="992" w:type="dxa"/>
            <w:shd w:val="clear" w:color="auto" w:fill="auto"/>
            <w:noWrap/>
            <w:hideMark/>
          </w:tcPr>
          <w:p w14:paraId="522ACDC1" w14:textId="77777777" w:rsidR="0080096B" w:rsidRPr="00F41F6A" w:rsidRDefault="0080096B" w:rsidP="0080096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4.2 </w:t>
            </w:r>
          </w:p>
        </w:tc>
        <w:tc>
          <w:tcPr>
            <w:tcW w:w="993" w:type="dxa"/>
            <w:shd w:val="clear" w:color="auto" w:fill="auto"/>
            <w:noWrap/>
            <w:hideMark/>
          </w:tcPr>
          <w:p w14:paraId="4F243416" w14:textId="77777777" w:rsidR="0080096B" w:rsidRPr="00F41F6A" w:rsidRDefault="0080096B" w:rsidP="0080096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4.2 </w:t>
            </w:r>
          </w:p>
        </w:tc>
        <w:tc>
          <w:tcPr>
            <w:tcW w:w="992" w:type="dxa"/>
            <w:shd w:val="clear" w:color="auto" w:fill="auto"/>
            <w:noWrap/>
            <w:hideMark/>
          </w:tcPr>
          <w:p w14:paraId="3AEF1B11" w14:textId="77777777" w:rsidR="0080096B" w:rsidRPr="00F41F6A" w:rsidRDefault="0080096B" w:rsidP="0080096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4.3 </w:t>
            </w:r>
          </w:p>
        </w:tc>
        <w:tc>
          <w:tcPr>
            <w:tcW w:w="975" w:type="dxa"/>
            <w:shd w:val="clear" w:color="auto" w:fill="auto"/>
            <w:noWrap/>
            <w:hideMark/>
          </w:tcPr>
          <w:p w14:paraId="01EE244F" w14:textId="77777777" w:rsidR="0080096B" w:rsidRPr="00F41F6A" w:rsidRDefault="0080096B" w:rsidP="0080096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4.3 </w:t>
            </w:r>
          </w:p>
        </w:tc>
        <w:tc>
          <w:tcPr>
            <w:tcW w:w="975" w:type="dxa"/>
          </w:tcPr>
          <w:p w14:paraId="27F3A8F7" w14:textId="77777777" w:rsidR="0080096B" w:rsidRPr="00F41F6A" w:rsidRDefault="0080096B" w:rsidP="00944BFB">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1.9</w:t>
            </w:r>
            <w:r w:rsidR="009C4E5D" w:rsidRPr="00F41F6A">
              <w:rPr>
                <w:rFonts w:cs="Times New Roman" w:hint="eastAsia"/>
                <w:color w:val="000000"/>
                <w:kern w:val="0"/>
                <w:sz w:val="21"/>
                <w:szCs w:val="21"/>
              </w:rPr>
              <w:t>5</w:t>
            </w:r>
          </w:p>
        </w:tc>
      </w:tr>
    </w:tbl>
    <w:p w14:paraId="7C119E76" w14:textId="77777777" w:rsidR="004938D6" w:rsidRPr="00F41F6A" w:rsidRDefault="004938D6" w:rsidP="004938D6">
      <w:pPr>
        <w:spacing w:line="360" w:lineRule="auto"/>
        <w:ind w:firstLineChars="0" w:firstLine="0"/>
        <w:rPr>
          <w:szCs w:val="24"/>
        </w:rPr>
      </w:pPr>
    </w:p>
    <w:p w14:paraId="4AF90FF9" w14:textId="77777777" w:rsidR="004938D6" w:rsidRPr="00F41F6A" w:rsidRDefault="004938D6" w:rsidP="004938D6">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w:t>
      </w:r>
      <w:r w:rsidR="00876C7F" w:rsidRPr="00F41F6A">
        <w:rPr>
          <w:rFonts w:ascii="楷体" w:eastAsia="楷体" w:hAnsi="楷体"/>
          <w:sz w:val="21"/>
          <w:szCs w:val="21"/>
        </w:rPr>
        <w:t>22</w:t>
      </w:r>
      <w:r w:rsidRPr="00F41F6A">
        <w:rPr>
          <w:rFonts w:ascii="楷体" w:eastAsia="楷体" w:hAnsi="楷体" w:hint="eastAsia"/>
          <w:sz w:val="21"/>
          <w:szCs w:val="21"/>
        </w:rPr>
        <w:t xml:space="preserve">  粉碎洗涤盐精密度数据表</w:t>
      </w:r>
    </w:p>
    <w:tbl>
      <w:tblPr>
        <w:tblW w:w="9605"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gridCol w:w="975"/>
      </w:tblGrid>
      <w:tr w:rsidR="004938D6" w:rsidRPr="00F41F6A" w14:paraId="26B52D47" w14:textId="77777777" w:rsidTr="00944BFB">
        <w:trPr>
          <w:trHeight w:val="270"/>
          <w:jc w:val="center"/>
        </w:trPr>
        <w:tc>
          <w:tcPr>
            <w:tcW w:w="1701" w:type="dxa"/>
            <w:tcBorders>
              <w:top w:val="single" w:sz="4" w:space="0" w:color="auto"/>
              <w:bottom w:val="single" w:sz="4" w:space="0" w:color="auto"/>
            </w:tcBorders>
            <w:shd w:val="clear" w:color="auto" w:fill="auto"/>
            <w:noWrap/>
            <w:vAlign w:val="center"/>
            <w:hideMark/>
          </w:tcPr>
          <w:p w14:paraId="4FE6AE14"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5FB12150"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2957D10E"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28FBDB82"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6120C066"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4081EF68"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53CA4744"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121CD76B"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c>
          <w:tcPr>
            <w:tcW w:w="975" w:type="dxa"/>
            <w:tcBorders>
              <w:top w:val="single" w:sz="4" w:space="0" w:color="auto"/>
              <w:bottom w:val="single" w:sz="4" w:space="0" w:color="auto"/>
            </w:tcBorders>
          </w:tcPr>
          <w:p w14:paraId="7780E3EF" w14:textId="77777777" w:rsidR="004938D6" w:rsidRPr="00F41F6A" w:rsidRDefault="004938D6" w:rsidP="00944BFB">
            <w:pPr>
              <w:widowControl/>
              <w:spacing w:line="360" w:lineRule="auto"/>
              <w:ind w:firstLineChars="0" w:firstLine="0"/>
              <w:jc w:val="center"/>
              <w:rPr>
                <w:rFonts w:hAnsi="宋体" w:cs="Times New Roman"/>
                <w:color w:val="000000"/>
                <w:kern w:val="0"/>
                <w:sz w:val="21"/>
                <w:szCs w:val="21"/>
              </w:rPr>
            </w:pPr>
            <w:r w:rsidRPr="00F41F6A">
              <w:rPr>
                <w:rFonts w:hAnsi="宋体" w:cs="Times New Roman" w:hint="eastAsia"/>
                <w:color w:val="000000"/>
                <w:kern w:val="0"/>
                <w:sz w:val="21"/>
                <w:szCs w:val="21"/>
              </w:rPr>
              <w:t>R</w:t>
            </w:r>
            <w:r w:rsidRPr="00F41F6A">
              <w:rPr>
                <w:rFonts w:hAnsi="宋体" w:cs="Times New Roman"/>
                <w:color w:val="000000"/>
                <w:kern w:val="0"/>
                <w:sz w:val="21"/>
                <w:szCs w:val="21"/>
              </w:rPr>
              <w:t>SD%</w:t>
            </w:r>
          </w:p>
        </w:tc>
      </w:tr>
      <w:tr w:rsidR="006456D2" w:rsidRPr="00F41F6A" w14:paraId="32A0F478" w14:textId="77777777" w:rsidTr="00653DB8">
        <w:trPr>
          <w:trHeight w:val="270"/>
          <w:jc w:val="center"/>
        </w:trPr>
        <w:tc>
          <w:tcPr>
            <w:tcW w:w="1701" w:type="dxa"/>
            <w:tcBorders>
              <w:top w:val="single" w:sz="4" w:space="0" w:color="auto"/>
            </w:tcBorders>
            <w:shd w:val="clear" w:color="auto" w:fill="auto"/>
            <w:noWrap/>
            <w:vAlign w:val="center"/>
            <w:hideMark/>
          </w:tcPr>
          <w:p w14:paraId="0F96D48A" w14:textId="77777777" w:rsidR="006456D2" w:rsidRPr="00F41F6A" w:rsidRDefault="006456D2" w:rsidP="00944BFB">
            <w:pPr>
              <w:widowControl/>
              <w:spacing w:line="360" w:lineRule="auto"/>
              <w:ind w:firstLineChars="0" w:firstLine="0"/>
              <w:jc w:val="center"/>
              <w:rPr>
                <w:rFonts w:cs="Times New Roman"/>
                <w:color w:val="000000"/>
                <w:kern w:val="0"/>
                <w:szCs w:val="21"/>
              </w:rPr>
            </w:pPr>
            <w:r w:rsidRPr="00F41F6A">
              <w:rPr>
                <w:rFonts w:hAnsi="宋体" w:cs="Times New Roman" w:hint="eastAsia"/>
                <w:color w:val="000000"/>
                <w:kern w:val="0"/>
                <w:sz w:val="21"/>
                <w:szCs w:val="21"/>
              </w:rPr>
              <w:t>浑浊度（</w:t>
            </w:r>
            <w:r w:rsidRPr="00F41F6A">
              <w:rPr>
                <w:rFonts w:hAnsi="宋体" w:cs="Times New Roman" w:hint="eastAsia"/>
                <w:color w:val="000000"/>
                <w:kern w:val="0"/>
                <w:sz w:val="21"/>
                <w:szCs w:val="21"/>
              </w:rPr>
              <w:t>NTU</w:t>
            </w:r>
            <w:r w:rsidRPr="00F41F6A">
              <w:rPr>
                <w:rFonts w:hAnsi="宋体" w:cs="Times New Roman" w:hint="eastAsia"/>
                <w:color w:val="000000"/>
                <w:kern w:val="0"/>
                <w:sz w:val="21"/>
                <w:szCs w:val="21"/>
              </w:rPr>
              <w:t>）</w:t>
            </w:r>
          </w:p>
        </w:tc>
        <w:tc>
          <w:tcPr>
            <w:tcW w:w="993" w:type="dxa"/>
            <w:tcBorders>
              <w:top w:val="single" w:sz="4" w:space="0" w:color="auto"/>
            </w:tcBorders>
            <w:shd w:val="clear" w:color="auto" w:fill="auto"/>
            <w:noWrap/>
            <w:hideMark/>
          </w:tcPr>
          <w:p w14:paraId="28645A25" w14:textId="77777777" w:rsidR="006456D2" w:rsidRPr="00F41F6A" w:rsidRDefault="006456D2" w:rsidP="006456D2">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8.6</w:t>
            </w:r>
          </w:p>
        </w:tc>
        <w:tc>
          <w:tcPr>
            <w:tcW w:w="992" w:type="dxa"/>
            <w:tcBorders>
              <w:top w:val="single" w:sz="4" w:space="0" w:color="auto"/>
            </w:tcBorders>
            <w:shd w:val="clear" w:color="auto" w:fill="auto"/>
            <w:noWrap/>
            <w:hideMark/>
          </w:tcPr>
          <w:p w14:paraId="2CE31722" w14:textId="77777777" w:rsidR="006456D2" w:rsidRPr="00F41F6A" w:rsidRDefault="006456D2" w:rsidP="006456D2">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8.5</w:t>
            </w:r>
          </w:p>
        </w:tc>
        <w:tc>
          <w:tcPr>
            <w:tcW w:w="992" w:type="dxa"/>
            <w:tcBorders>
              <w:top w:val="single" w:sz="4" w:space="0" w:color="auto"/>
            </w:tcBorders>
            <w:shd w:val="clear" w:color="auto" w:fill="auto"/>
            <w:noWrap/>
            <w:hideMark/>
          </w:tcPr>
          <w:p w14:paraId="1EFB3717" w14:textId="77777777" w:rsidR="006456D2" w:rsidRPr="00F41F6A" w:rsidRDefault="006456D2" w:rsidP="006456D2">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8.7</w:t>
            </w:r>
          </w:p>
        </w:tc>
        <w:tc>
          <w:tcPr>
            <w:tcW w:w="992" w:type="dxa"/>
            <w:tcBorders>
              <w:top w:val="single" w:sz="4" w:space="0" w:color="auto"/>
            </w:tcBorders>
            <w:shd w:val="clear" w:color="auto" w:fill="auto"/>
            <w:noWrap/>
            <w:hideMark/>
          </w:tcPr>
          <w:p w14:paraId="267D28A0" w14:textId="77777777" w:rsidR="006456D2" w:rsidRPr="00F41F6A" w:rsidRDefault="006456D2" w:rsidP="006456D2">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8.7</w:t>
            </w:r>
          </w:p>
        </w:tc>
        <w:tc>
          <w:tcPr>
            <w:tcW w:w="993" w:type="dxa"/>
            <w:tcBorders>
              <w:top w:val="single" w:sz="4" w:space="0" w:color="auto"/>
            </w:tcBorders>
            <w:shd w:val="clear" w:color="auto" w:fill="auto"/>
            <w:noWrap/>
            <w:hideMark/>
          </w:tcPr>
          <w:p w14:paraId="2A8C4F9A" w14:textId="77777777" w:rsidR="006456D2" w:rsidRPr="00F41F6A" w:rsidRDefault="006456D2" w:rsidP="006456D2">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8.8</w:t>
            </w:r>
          </w:p>
        </w:tc>
        <w:tc>
          <w:tcPr>
            <w:tcW w:w="992" w:type="dxa"/>
            <w:tcBorders>
              <w:top w:val="single" w:sz="4" w:space="0" w:color="auto"/>
            </w:tcBorders>
            <w:shd w:val="clear" w:color="auto" w:fill="auto"/>
            <w:noWrap/>
            <w:hideMark/>
          </w:tcPr>
          <w:p w14:paraId="63D699BD" w14:textId="77777777" w:rsidR="006456D2" w:rsidRPr="00F41F6A" w:rsidRDefault="006456D2" w:rsidP="006456D2">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8.6</w:t>
            </w:r>
          </w:p>
        </w:tc>
        <w:tc>
          <w:tcPr>
            <w:tcW w:w="975" w:type="dxa"/>
            <w:tcBorders>
              <w:top w:val="single" w:sz="4" w:space="0" w:color="auto"/>
            </w:tcBorders>
            <w:shd w:val="clear" w:color="auto" w:fill="auto"/>
            <w:noWrap/>
            <w:hideMark/>
          </w:tcPr>
          <w:p w14:paraId="3AD4DCD9" w14:textId="77777777" w:rsidR="006456D2" w:rsidRPr="00F41F6A" w:rsidRDefault="006456D2" w:rsidP="006456D2">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8.65 </w:t>
            </w:r>
          </w:p>
        </w:tc>
        <w:tc>
          <w:tcPr>
            <w:tcW w:w="975" w:type="dxa"/>
            <w:tcBorders>
              <w:top w:val="single" w:sz="4" w:space="0" w:color="auto"/>
            </w:tcBorders>
          </w:tcPr>
          <w:p w14:paraId="13294DF9" w14:textId="77777777" w:rsidR="006456D2" w:rsidRPr="00F41F6A" w:rsidRDefault="006456D2" w:rsidP="00944BFB">
            <w:pPr>
              <w:widowControl/>
              <w:spacing w:line="360" w:lineRule="auto"/>
              <w:ind w:firstLineChars="0" w:firstLine="0"/>
              <w:jc w:val="center"/>
              <w:rPr>
                <w:rFonts w:cs="Times New Roman"/>
                <w:color w:val="000000"/>
                <w:kern w:val="0"/>
                <w:sz w:val="21"/>
                <w:szCs w:val="21"/>
              </w:rPr>
            </w:pPr>
          </w:p>
        </w:tc>
      </w:tr>
      <w:tr w:rsidR="00933DDD" w:rsidRPr="00F41F6A" w14:paraId="18460610" w14:textId="77777777" w:rsidTr="00422DDE">
        <w:trPr>
          <w:trHeight w:val="540"/>
          <w:jc w:val="center"/>
        </w:trPr>
        <w:tc>
          <w:tcPr>
            <w:tcW w:w="1701" w:type="dxa"/>
            <w:shd w:val="clear" w:color="auto" w:fill="auto"/>
            <w:vAlign w:val="center"/>
            <w:hideMark/>
          </w:tcPr>
          <w:p w14:paraId="63CF5D1C" w14:textId="77777777" w:rsidR="00933DDD" w:rsidRPr="00F41F6A" w:rsidRDefault="00933DDD" w:rsidP="00944BFB">
            <w:pPr>
              <w:widowControl/>
              <w:spacing w:line="360" w:lineRule="auto"/>
              <w:ind w:firstLineChars="0" w:firstLine="0"/>
              <w:jc w:val="center"/>
              <w:rPr>
                <w:rFonts w:cs="Times New Roman"/>
                <w:color w:val="000000"/>
                <w:kern w:val="0"/>
                <w:sz w:val="21"/>
                <w:szCs w:val="21"/>
              </w:rPr>
            </w:pPr>
            <w:r w:rsidRPr="00F41F6A">
              <w:rPr>
                <w:rFonts w:cs="Times New Roman" w:hint="eastAsia"/>
                <w:color w:val="000000"/>
                <w:kern w:val="0"/>
                <w:sz w:val="21"/>
                <w:szCs w:val="21"/>
              </w:rPr>
              <w:t>澄清度</w:t>
            </w:r>
            <w:r w:rsidRPr="00F41F6A">
              <w:rPr>
                <w:rFonts w:cs="Times New Roman" w:hint="eastAsia"/>
                <w:color w:val="000000"/>
                <w:kern w:val="0"/>
                <w:sz w:val="21"/>
                <w:szCs w:val="21"/>
              </w:rPr>
              <w:t>(</w:t>
            </w:r>
            <w:r w:rsidRPr="00F41F6A">
              <w:rPr>
                <w:rFonts w:cs="Times New Roman"/>
                <w:color w:val="000000"/>
                <w:kern w:val="0"/>
                <w:sz w:val="21"/>
                <w:szCs w:val="21"/>
              </w:rPr>
              <w:t>度</w:t>
            </w:r>
            <w:r w:rsidRPr="00F41F6A">
              <w:rPr>
                <w:rFonts w:cs="Times New Roman" w:hint="eastAsia"/>
                <w:color w:val="000000"/>
                <w:kern w:val="0"/>
                <w:sz w:val="21"/>
                <w:szCs w:val="21"/>
              </w:rPr>
              <w:t>)</w:t>
            </w:r>
          </w:p>
        </w:tc>
        <w:tc>
          <w:tcPr>
            <w:tcW w:w="993" w:type="dxa"/>
            <w:shd w:val="clear" w:color="auto" w:fill="auto"/>
            <w:noWrap/>
            <w:hideMark/>
          </w:tcPr>
          <w:p w14:paraId="2533D9E2"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9.4 </w:t>
            </w:r>
          </w:p>
        </w:tc>
        <w:tc>
          <w:tcPr>
            <w:tcW w:w="992" w:type="dxa"/>
            <w:shd w:val="clear" w:color="auto" w:fill="auto"/>
            <w:noWrap/>
            <w:hideMark/>
          </w:tcPr>
          <w:p w14:paraId="513A7D5B"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9.3 </w:t>
            </w:r>
          </w:p>
        </w:tc>
        <w:tc>
          <w:tcPr>
            <w:tcW w:w="992" w:type="dxa"/>
            <w:shd w:val="clear" w:color="auto" w:fill="auto"/>
            <w:noWrap/>
            <w:hideMark/>
          </w:tcPr>
          <w:p w14:paraId="4BE7E61F"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9.5 </w:t>
            </w:r>
          </w:p>
        </w:tc>
        <w:tc>
          <w:tcPr>
            <w:tcW w:w="992" w:type="dxa"/>
            <w:shd w:val="clear" w:color="auto" w:fill="auto"/>
            <w:noWrap/>
            <w:hideMark/>
          </w:tcPr>
          <w:p w14:paraId="1A7419D7"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9.5 </w:t>
            </w:r>
          </w:p>
        </w:tc>
        <w:tc>
          <w:tcPr>
            <w:tcW w:w="993" w:type="dxa"/>
            <w:shd w:val="clear" w:color="auto" w:fill="auto"/>
            <w:noWrap/>
            <w:hideMark/>
          </w:tcPr>
          <w:p w14:paraId="73101A21"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9.6 </w:t>
            </w:r>
          </w:p>
        </w:tc>
        <w:tc>
          <w:tcPr>
            <w:tcW w:w="992" w:type="dxa"/>
            <w:shd w:val="clear" w:color="auto" w:fill="auto"/>
            <w:noWrap/>
            <w:hideMark/>
          </w:tcPr>
          <w:p w14:paraId="4BC759B3"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9.4 </w:t>
            </w:r>
          </w:p>
        </w:tc>
        <w:tc>
          <w:tcPr>
            <w:tcW w:w="975" w:type="dxa"/>
            <w:shd w:val="clear" w:color="auto" w:fill="auto"/>
            <w:noWrap/>
            <w:hideMark/>
          </w:tcPr>
          <w:p w14:paraId="39C90FA7"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9.5 </w:t>
            </w:r>
          </w:p>
        </w:tc>
        <w:tc>
          <w:tcPr>
            <w:tcW w:w="975" w:type="dxa"/>
          </w:tcPr>
          <w:p w14:paraId="716A5B86" w14:textId="77777777" w:rsidR="00933DDD" w:rsidRPr="00F41F6A" w:rsidRDefault="009C4E5D"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1.20</w:t>
            </w:r>
          </w:p>
        </w:tc>
      </w:tr>
    </w:tbl>
    <w:p w14:paraId="51635A52" w14:textId="77777777" w:rsidR="00653DB8" w:rsidRPr="00F41F6A" w:rsidRDefault="00653DB8" w:rsidP="00876C7F">
      <w:pPr>
        <w:spacing w:line="360" w:lineRule="auto"/>
        <w:ind w:firstLineChars="0" w:firstLine="0"/>
        <w:rPr>
          <w:rFonts w:ascii="楷体" w:eastAsia="楷体" w:hAnsi="楷体"/>
          <w:sz w:val="21"/>
          <w:szCs w:val="21"/>
        </w:rPr>
      </w:pPr>
    </w:p>
    <w:p w14:paraId="6B8CD2B4" w14:textId="77777777" w:rsidR="004938D6" w:rsidRPr="00F41F6A" w:rsidRDefault="004938D6" w:rsidP="004938D6">
      <w:pPr>
        <w:spacing w:line="360" w:lineRule="auto"/>
        <w:ind w:firstLineChars="0" w:firstLine="0"/>
        <w:jc w:val="center"/>
        <w:rPr>
          <w:rFonts w:ascii="楷体" w:eastAsia="楷体" w:hAnsi="楷体"/>
          <w:sz w:val="21"/>
          <w:szCs w:val="21"/>
        </w:rPr>
      </w:pPr>
      <w:r w:rsidRPr="00F41F6A">
        <w:rPr>
          <w:rFonts w:ascii="楷体" w:eastAsia="楷体" w:hAnsi="楷体" w:hint="eastAsia"/>
          <w:sz w:val="21"/>
          <w:szCs w:val="21"/>
        </w:rPr>
        <w:t>表</w:t>
      </w:r>
      <w:r w:rsidR="00876C7F" w:rsidRPr="00F41F6A">
        <w:rPr>
          <w:rFonts w:ascii="楷体" w:eastAsia="楷体" w:hAnsi="楷体"/>
          <w:sz w:val="21"/>
          <w:szCs w:val="21"/>
        </w:rPr>
        <w:t>23</w:t>
      </w:r>
      <w:r w:rsidRPr="00F41F6A">
        <w:rPr>
          <w:rFonts w:ascii="楷体" w:eastAsia="楷体" w:hAnsi="楷体" w:hint="eastAsia"/>
          <w:sz w:val="21"/>
          <w:szCs w:val="21"/>
        </w:rPr>
        <w:t xml:space="preserve">  </w:t>
      </w:r>
      <w:r w:rsidR="00876C7F" w:rsidRPr="00F41F6A">
        <w:rPr>
          <w:rFonts w:ascii="楷体" w:eastAsia="楷体" w:hAnsi="楷体" w:hint="eastAsia"/>
          <w:sz w:val="21"/>
          <w:szCs w:val="21"/>
        </w:rPr>
        <w:t>低钠精制海盐</w:t>
      </w:r>
      <w:r w:rsidRPr="00F41F6A">
        <w:rPr>
          <w:rFonts w:ascii="楷体" w:eastAsia="楷体" w:hAnsi="楷体" w:hint="eastAsia"/>
          <w:sz w:val="21"/>
          <w:szCs w:val="21"/>
        </w:rPr>
        <w:t>精密度数据表</w:t>
      </w:r>
    </w:p>
    <w:tbl>
      <w:tblPr>
        <w:tblW w:w="9605" w:type="dxa"/>
        <w:jc w:val="center"/>
        <w:tblBorders>
          <w:top w:val="single" w:sz="4" w:space="0" w:color="auto"/>
          <w:bottom w:val="single" w:sz="4" w:space="0" w:color="auto"/>
        </w:tblBorders>
        <w:tblLook w:val="04A0" w:firstRow="1" w:lastRow="0" w:firstColumn="1" w:lastColumn="0" w:noHBand="0" w:noVBand="1"/>
      </w:tblPr>
      <w:tblGrid>
        <w:gridCol w:w="1701"/>
        <w:gridCol w:w="993"/>
        <w:gridCol w:w="992"/>
        <w:gridCol w:w="992"/>
        <w:gridCol w:w="992"/>
        <w:gridCol w:w="993"/>
        <w:gridCol w:w="992"/>
        <w:gridCol w:w="975"/>
        <w:gridCol w:w="975"/>
      </w:tblGrid>
      <w:tr w:rsidR="004938D6" w:rsidRPr="00F41F6A" w14:paraId="2FC6E405" w14:textId="77777777" w:rsidTr="00944BFB">
        <w:trPr>
          <w:trHeight w:val="270"/>
          <w:jc w:val="center"/>
        </w:trPr>
        <w:tc>
          <w:tcPr>
            <w:tcW w:w="1701" w:type="dxa"/>
            <w:tcBorders>
              <w:top w:val="single" w:sz="4" w:space="0" w:color="auto"/>
              <w:bottom w:val="single" w:sz="4" w:space="0" w:color="auto"/>
            </w:tcBorders>
            <w:shd w:val="clear" w:color="auto" w:fill="auto"/>
            <w:noWrap/>
            <w:vAlign w:val="center"/>
            <w:hideMark/>
          </w:tcPr>
          <w:p w14:paraId="147C3835"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编号</w:t>
            </w:r>
          </w:p>
        </w:tc>
        <w:tc>
          <w:tcPr>
            <w:tcW w:w="993" w:type="dxa"/>
            <w:tcBorders>
              <w:top w:val="single" w:sz="4" w:space="0" w:color="auto"/>
              <w:bottom w:val="single" w:sz="4" w:space="0" w:color="auto"/>
            </w:tcBorders>
            <w:shd w:val="clear" w:color="auto" w:fill="auto"/>
            <w:noWrap/>
            <w:vAlign w:val="center"/>
            <w:hideMark/>
          </w:tcPr>
          <w:p w14:paraId="7C85039F"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1</w:t>
            </w:r>
          </w:p>
        </w:tc>
        <w:tc>
          <w:tcPr>
            <w:tcW w:w="992" w:type="dxa"/>
            <w:tcBorders>
              <w:top w:val="single" w:sz="4" w:space="0" w:color="auto"/>
              <w:bottom w:val="single" w:sz="4" w:space="0" w:color="auto"/>
            </w:tcBorders>
            <w:shd w:val="clear" w:color="auto" w:fill="auto"/>
            <w:noWrap/>
            <w:vAlign w:val="center"/>
            <w:hideMark/>
          </w:tcPr>
          <w:p w14:paraId="15E8D7B6"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2</w:t>
            </w:r>
          </w:p>
        </w:tc>
        <w:tc>
          <w:tcPr>
            <w:tcW w:w="992" w:type="dxa"/>
            <w:tcBorders>
              <w:top w:val="single" w:sz="4" w:space="0" w:color="auto"/>
              <w:bottom w:val="single" w:sz="4" w:space="0" w:color="auto"/>
            </w:tcBorders>
            <w:shd w:val="clear" w:color="auto" w:fill="auto"/>
            <w:noWrap/>
            <w:vAlign w:val="center"/>
            <w:hideMark/>
          </w:tcPr>
          <w:p w14:paraId="20A818CB"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3</w:t>
            </w:r>
          </w:p>
        </w:tc>
        <w:tc>
          <w:tcPr>
            <w:tcW w:w="992" w:type="dxa"/>
            <w:tcBorders>
              <w:top w:val="single" w:sz="4" w:space="0" w:color="auto"/>
              <w:bottom w:val="single" w:sz="4" w:space="0" w:color="auto"/>
            </w:tcBorders>
            <w:shd w:val="clear" w:color="auto" w:fill="auto"/>
            <w:noWrap/>
            <w:vAlign w:val="center"/>
            <w:hideMark/>
          </w:tcPr>
          <w:p w14:paraId="6BCBD5A5"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4</w:t>
            </w:r>
          </w:p>
        </w:tc>
        <w:tc>
          <w:tcPr>
            <w:tcW w:w="993" w:type="dxa"/>
            <w:tcBorders>
              <w:top w:val="single" w:sz="4" w:space="0" w:color="auto"/>
              <w:bottom w:val="single" w:sz="4" w:space="0" w:color="auto"/>
            </w:tcBorders>
            <w:shd w:val="clear" w:color="auto" w:fill="auto"/>
            <w:noWrap/>
            <w:vAlign w:val="center"/>
            <w:hideMark/>
          </w:tcPr>
          <w:p w14:paraId="05D01A19"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5</w:t>
            </w:r>
          </w:p>
        </w:tc>
        <w:tc>
          <w:tcPr>
            <w:tcW w:w="992" w:type="dxa"/>
            <w:tcBorders>
              <w:top w:val="single" w:sz="4" w:space="0" w:color="auto"/>
              <w:bottom w:val="single" w:sz="4" w:space="0" w:color="auto"/>
            </w:tcBorders>
            <w:shd w:val="clear" w:color="auto" w:fill="auto"/>
            <w:noWrap/>
            <w:vAlign w:val="center"/>
            <w:hideMark/>
          </w:tcPr>
          <w:p w14:paraId="1B85EE00"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6</w:t>
            </w:r>
          </w:p>
        </w:tc>
        <w:tc>
          <w:tcPr>
            <w:tcW w:w="975" w:type="dxa"/>
            <w:tcBorders>
              <w:top w:val="single" w:sz="4" w:space="0" w:color="auto"/>
              <w:bottom w:val="single" w:sz="4" w:space="0" w:color="auto"/>
            </w:tcBorders>
            <w:shd w:val="clear" w:color="auto" w:fill="auto"/>
            <w:noWrap/>
            <w:vAlign w:val="center"/>
            <w:hideMark/>
          </w:tcPr>
          <w:p w14:paraId="7C084353" w14:textId="77777777" w:rsidR="004938D6" w:rsidRPr="00F41F6A" w:rsidRDefault="004938D6" w:rsidP="00944BFB">
            <w:pPr>
              <w:widowControl/>
              <w:spacing w:line="360" w:lineRule="auto"/>
              <w:ind w:firstLineChars="0" w:firstLine="0"/>
              <w:jc w:val="center"/>
              <w:rPr>
                <w:rFonts w:cs="Times New Roman"/>
                <w:color w:val="000000"/>
                <w:kern w:val="0"/>
                <w:szCs w:val="21"/>
              </w:rPr>
            </w:pPr>
            <w:r w:rsidRPr="00F41F6A">
              <w:rPr>
                <w:rFonts w:hAnsi="宋体" w:cs="Times New Roman"/>
                <w:color w:val="000000"/>
                <w:kern w:val="0"/>
                <w:sz w:val="21"/>
                <w:szCs w:val="21"/>
              </w:rPr>
              <w:t>平均值</w:t>
            </w:r>
          </w:p>
        </w:tc>
        <w:tc>
          <w:tcPr>
            <w:tcW w:w="975" w:type="dxa"/>
            <w:tcBorders>
              <w:top w:val="single" w:sz="4" w:space="0" w:color="auto"/>
              <w:bottom w:val="single" w:sz="4" w:space="0" w:color="auto"/>
            </w:tcBorders>
          </w:tcPr>
          <w:p w14:paraId="640BB25F" w14:textId="77777777" w:rsidR="004938D6" w:rsidRPr="00F41F6A" w:rsidRDefault="004938D6" w:rsidP="00944BFB">
            <w:pPr>
              <w:widowControl/>
              <w:spacing w:line="360" w:lineRule="auto"/>
              <w:ind w:firstLineChars="0" w:firstLine="0"/>
              <w:jc w:val="center"/>
              <w:rPr>
                <w:rFonts w:hAnsi="宋体" w:cs="Times New Roman"/>
                <w:color w:val="000000"/>
                <w:kern w:val="0"/>
                <w:sz w:val="21"/>
                <w:szCs w:val="21"/>
              </w:rPr>
            </w:pPr>
            <w:r w:rsidRPr="00F41F6A">
              <w:rPr>
                <w:rFonts w:hAnsi="宋体" w:cs="Times New Roman" w:hint="eastAsia"/>
                <w:color w:val="000000"/>
                <w:kern w:val="0"/>
                <w:sz w:val="21"/>
                <w:szCs w:val="21"/>
              </w:rPr>
              <w:t>R</w:t>
            </w:r>
            <w:r w:rsidRPr="00F41F6A">
              <w:rPr>
                <w:rFonts w:hAnsi="宋体" w:cs="Times New Roman"/>
                <w:color w:val="000000"/>
                <w:kern w:val="0"/>
                <w:sz w:val="21"/>
                <w:szCs w:val="21"/>
              </w:rPr>
              <w:t>SD%</w:t>
            </w:r>
          </w:p>
        </w:tc>
      </w:tr>
      <w:tr w:rsidR="00653DB8" w:rsidRPr="00F41F6A" w14:paraId="57B6C999" w14:textId="77777777" w:rsidTr="00944BFB">
        <w:trPr>
          <w:trHeight w:val="270"/>
          <w:jc w:val="center"/>
        </w:trPr>
        <w:tc>
          <w:tcPr>
            <w:tcW w:w="1701" w:type="dxa"/>
            <w:tcBorders>
              <w:top w:val="single" w:sz="4" w:space="0" w:color="auto"/>
            </w:tcBorders>
            <w:shd w:val="clear" w:color="auto" w:fill="auto"/>
            <w:noWrap/>
            <w:vAlign w:val="center"/>
            <w:hideMark/>
          </w:tcPr>
          <w:p w14:paraId="7C2650CE" w14:textId="77777777" w:rsidR="00653DB8" w:rsidRPr="00F41F6A" w:rsidRDefault="00653DB8" w:rsidP="00944BFB">
            <w:pPr>
              <w:widowControl/>
              <w:spacing w:line="360" w:lineRule="auto"/>
              <w:ind w:firstLineChars="0" w:firstLine="0"/>
              <w:jc w:val="center"/>
              <w:rPr>
                <w:rFonts w:cs="Times New Roman"/>
                <w:color w:val="000000"/>
                <w:kern w:val="0"/>
                <w:szCs w:val="21"/>
              </w:rPr>
            </w:pPr>
            <w:r w:rsidRPr="00F41F6A">
              <w:rPr>
                <w:rFonts w:hAnsi="宋体" w:cs="Times New Roman" w:hint="eastAsia"/>
                <w:color w:val="000000"/>
                <w:kern w:val="0"/>
                <w:sz w:val="21"/>
                <w:szCs w:val="21"/>
              </w:rPr>
              <w:t>浑浊度（</w:t>
            </w:r>
            <w:r w:rsidRPr="00F41F6A">
              <w:rPr>
                <w:rFonts w:hAnsi="宋体" w:cs="Times New Roman" w:hint="eastAsia"/>
                <w:color w:val="000000"/>
                <w:kern w:val="0"/>
                <w:sz w:val="21"/>
                <w:szCs w:val="21"/>
              </w:rPr>
              <w:t>NTU</w:t>
            </w:r>
            <w:r w:rsidRPr="00F41F6A">
              <w:rPr>
                <w:rFonts w:hAnsi="宋体" w:cs="Times New Roman" w:hint="eastAsia"/>
                <w:color w:val="000000"/>
                <w:kern w:val="0"/>
                <w:sz w:val="21"/>
                <w:szCs w:val="21"/>
              </w:rPr>
              <w:t>）</w:t>
            </w:r>
          </w:p>
        </w:tc>
        <w:tc>
          <w:tcPr>
            <w:tcW w:w="993" w:type="dxa"/>
            <w:tcBorders>
              <w:top w:val="single" w:sz="4" w:space="0" w:color="auto"/>
            </w:tcBorders>
            <w:shd w:val="clear" w:color="auto" w:fill="auto"/>
            <w:noWrap/>
            <w:hideMark/>
          </w:tcPr>
          <w:p w14:paraId="64F6E97E" w14:textId="77777777" w:rsidR="00653DB8" w:rsidRPr="00F41F6A" w:rsidRDefault="00653DB8" w:rsidP="007239C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2.8</w:t>
            </w:r>
          </w:p>
        </w:tc>
        <w:tc>
          <w:tcPr>
            <w:tcW w:w="992" w:type="dxa"/>
            <w:tcBorders>
              <w:top w:val="single" w:sz="4" w:space="0" w:color="auto"/>
            </w:tcBorders>
            <w:shd w:val="clear" w:color="auto" w:fill="auto"/>
            <w:noWrap/>
            <w:hideMark/>
          </w:tcPr>
          <w:p w14:paraId="6F686DF2" w14:textId="77777777" w:rsidR="00653DB8" w:rsidRPr="00F41F6A" w:rsidRDefault="00653DB8" w:rsidP="007239C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2.7</w:t>
            </w:r>
          </w:p>
        </w:tc>
        <w:tc>
          <w:tcPr>
            <w:tcW w:w="992" w:type="dxa"/>
            <w:tcBorders>
              <w:top w:val="single" w:sz="4" w:space="0" w:color="auto"/>
            </w:tcBorders>
            <w:shd w:val="clear" w:color="auto" w:fill="auto"/>
            <w:noWrap/>
            <w:hideMark/>
          </w:tcPr>
          <w:p w14:paraId="144EE1B1" w14:textId="77777777" w:rsidR="00653DB8" w:rsidRPr="00F41F6A" w:rsidRDefault="00653DB8" w:rsidP="007239C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2.6</w:t>
            </w:r>
          </w:p>
        </w:tc>
        <w:tc>
          <w:tcPr>
            <w:tcW w:w="992" w:type="dxa"/>
            <w:tcBorders>
              <w:top w:val="single" w:sz="4" w:space="0" w:color="auto"/>
            </w:tcBorders>
            <w:shd w:val="clear" w:color="auto" w:fill="auto"/>
            <w:noWrap/>
            <w:hideMark/>
          </w:tcPr>
          <w:p w14:paraId="3134F1AF" w14:textId="77777777" w:rsidR="00653DB8" w:rsidRPr="00F41F6A" w:rsidRDefault="00653DB8" w:rsidP="007239C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2.9</w:t>
            </w:r>
          </w:p>
        </w:tc>
        <w:tc>
          <w:tcPr>
            <w:tcW w:w="993" w:type="dxa"/>
            <w:tcBorders>
              <w:top w:val="single" w:sz="4" w:space="0" w:color="auto"/>
            </w:tcBorders>
            <w:shd w:val="clear" w:color="auto" w:fill="auto"/>
            <w:noWrap/>
            <w:hideMark/>
          </w:tcPr>
          <w:p w14:paraId="57288AC2" w14:textId="77777777" w:rsidR="00653DB8" w:rsidRPr="00F41F6A" w:rsidRDefault="00653DB8" w:rsidP="007239C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2.7</w:t>
            </w:r>
          </w:p>
        </w:tc>
        <w:tc>
          <w:tcPr>
            <w:tcW w:w="992" w:type="dxa"/>
            <w:tcBorders>
              <w:top w:val="single" w:sz="4" w:space="0" w:color="auto"/>
            </w:tcBorders>
            <w:shd w:val="clear" w:color="auto" w:fill="auto"/>
            <w:noWrap/>
            <w:hideMark/>
          </w:tcPr>
          <w:p w14:paraId="4960198E" w14:textId="77777777" w:rsidR="00653DB8" w:rsidRPr="00F41F6A" w:rsidRDefault="00653DB8" w:rsidP="007239CE">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2.8</w:t>
            </w:r>
          </w:p>
        </w:tc>
        <w:tc>
          <w:tcPr>
            <w:tcW w:w="975" w:type="dxa"/>
            <w:tcBorders>
              <w:top w:val="single" w:sz="4" w:space="0" w:color="auto"/>
            </w:tcBorders>
            <w:shd w:val="clear" w:color="auto" w:fill="auto"/>
            <w:noWrap/>
            <w:vAlign w:val="center"/>
            <w:hideMark/>
          </w:tcPr>
          <w:p w14:paraId="06C137B4" w14:textId="77777777" w:rsidR="00653DB8" w:rsidRPr="00F41F6A" w:rsidRDefault="00653DB8" w:rsidP="00944BFB">
            <w:pPr>
              <w:widowControl/>
              <w:spacing w:line="360" w:lineRule="auto"/>
              <w:ind w:firstLineChars="0" w:firstLine="0"/>
              <w:jc w:val="center"/>
              <w:rPr>
                <w:rFonts w:cs="Times New Roman"/>
                <w:color w:val="000000"/>
                <w:kern w:val="0"/>
                <w:szCs w:val="21"/>
              </w:rPr>
            </w:pPr>
            <w:r w:rsidRPr="00F41F6A">
              <w:rPr>
                <w:rFonts w:cs="Times New Roman"/>
                <w:color w:val="000000"/>
                <w:kern w:val="0"/>
                <w:sz w:val="21"/>
                <w:szCs w:val="21"/>
              </w:rPr>
              <w:t>0.0117</w:t>
            </w:r>
          </w:p>
        </w:tc>
        <w:tc>
          <w:tcPr>
            <w:tcW w:w="975" w:type="dxa"/>
            <w:tcBorders>
              <w:top w:val="single" w:sz="4" w:space="0" w:color="auto"/>
            </w:tcBorders>
          </w:tcPr>
          <w:p w14:paraId="3D82A312" w14:textId="77777777" w:rsidR="00653DB8" w:rsidRPr="00F41F6A" w:rsidRDefault="00653DB8" w:rsidP="00944BFB">
            <w:pPr>
              <w:widowControl/>
              <w:spacing w:line="360" w:lineRule="auto"/>
              <w:ind w:firstLineChars="0" w:firstLine="0"/>
              <w:jc w:val="center"/>
              <w:rPr>
                <w:rFonts w:cs="Times New Roman"/>
                <w:color w:val="000000"/>
                <w:kern w:val="0"/>
                <w:sz w:val="21"/>
                <w:szCs w:val="21"/>
              </w:rPr>
            </w:pPr>
          </w:p>
        </w:tc>
      </w:tr>
      <w:tr w:rsidR="00933DDD" w:rsidRPr="00F41F6A" w14:paraId="5F5F4BD5" w14:textId="77777777" w:rsidTr="00472E0A">
        <w:trPr>
          <w:trHeight w:val="540"/>
          <w:jc w:val="center"/>
        </w:trPr>
        <w:tc>
          <w:tcPr>
            <w:tcW w:w="1701" w:type="dxa"/>
            <w:shd w:val="clear" w:color="auto" w:fill="auto"/>
            <w:vAlign w:val="center"/>
            <w:hideMark/>
          </w:tcPr>
          <w:p w14:paraId="1A60C72E" w14:textId="77777777" w:rsidR="00933DDD" w:rsidRPr="00F41F6A" w:rsidRDefault="00933DDD"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结果</w:t>
            </w:r>
            <w:r w:rsidRPr="00F41F6A">
              <w:rPr>
                <w:rFonts w:cs="Times New Roman" w:hint="eastAsia"/>
                <w:color w:val="000000"/>
                <w:kern w:val="0"/>
                <w:sz w:val="21"/>
                <w:szCs w:val="21"/>
              </w:rPr>
              <w:t>(</w:t>
            </w:r>
            <w:r w:rsidRPr="00F41F6A">
              <w:rPr>
                <w:rFonts w:cs="Times New Roman"/>
                <w:color w:val="000000"/>
                <w:kern w:val="0"/>
                <w:sz w:val="21"/>
                <w:szCs w:val="21"/>
              </w:rPr>
              <w:t>度</w:t>
            </w:r>
            <w:r w:rsidRPr="00F41F6A">
              <w:rPr>
                <w:rFonts w:cs="Times New Roman" w:hint="eastAsia"/>
                <w:color w:val="000000"/>
                <w:kern w:val="0"/>
                <w:sz w:val="21"/>
                <w:szCs w:val="21"/>
              </w:rPr>
              <w:t>)</w:t>
            </w:r>
          </w:p>
        </w:tc>
        <w:tc>
          <w:tcPr>
            <w:tcW w:w="993" w:type="dxa"/>
            <w:shd w:val="clear" w:color="auto" w:fill="auto"/>
            <w:noWrap/>
            <w:hideMark/>
          </w:tcPr>
          <w:p w14:paraId="0DC5E5F6"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3.0 </w:t>
            </w:r>
          </w:p>
        </w:tc>
        <w:tc>
          <w:tcPr>
            <w:tcW w:w="992" w:type="dxa"/>
            <w:shd w:val="clear" w:color="auto" w:fill="auto"/>
            <w:noWrap/>
            <w:hideMark/>
          </w:tcPr>
          <w:p w14:paraId="7C13D552"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2.9 </w:t>
            </w:r>
          </w:p>
        </w:tc>
        <w:tc>
          <w:tcPr>
            <w:tcW w:w="992" w:type="dxa"/>
            <w:shd w:val="clear" w:color="auto" w:fill="auto"/>
            <w:noWrap/>
            <w:hideMark/>
          </w:tcPr>
          <w:p w14:paraId="1FEBAB85"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2.8 </w:t>
            </w:r>
          </w:p>
        </w:tc>
        <w:tc>
          <w:tcPr>
            <w:tcW w:w="992" w:type="dxa"/>
            <w:shd w:val="clear" w:color="auto" w:fill="auto"/>
            <w:noWrap/>
            <w:hideMark/>
          </w:tcPr>
          <w:p w14:paraId="2F1FC331"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3.1 </w:t>
            </w:r>
          </w:p>
        </w:tc>
        <w:tc>
          <w:tcPr>
            <w:tcW w:w="993" w:type="dxa"/>
            <w:shd w:val="clear" w:color="auto" w:fill="auto"/>
            <w:noWrap/>
            <w:hideMark/>
          </w:tcPr>
          <w:p w14:paraId="708FF947"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2.9 </w:t>
            </w:r>
          </w:p>
        </w:tc>
        <w:tc>
          <w:tcPr>
            <w:tcW w:w="992" w:type="dxa"/>
            <w:shd w:val="clear" w:color="auto" w:fill="auto"/>
            <w:noWrap/>
            <w:hideMark/>
          </w:tcPr>
          <w:p w14:paraId="5E5B07C3"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3.0 </w:t>
            </w:r>
          </w:p>
        </w:tc>
        <w:tc>
          <w:tcPr>
            <w:tcW w:w="975" w:type="dxa"/>
            <w:shd w:val="clear" w:color="auto" w:fill="auto"/>
            <w:noWrap/>
            <w:hideMark/>
          </w:tcPr>
          <w:p w14:paraId="65459E20" w14:textId="77777777" w:rsidR="00933DDD" w:rsidRPr="00F41F6A" w:rsidRDefault="00933DDD" w:rsidP="00933DDD">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 xml:space="preserve">2.9 </w:t>
            </w:r>
          </w:p>
        </w:tc>
        <w:tc>
          <w:tcPr>
            <w:tcW w:w="975" w:type="dxa"/>
          </w:tcPr>
          <w:p w14:paraId="3AD02D1C" w14:textId="77777777" w:rsidR="00933DDD" w:rsidRPr="00F41F6A" w:rsidRDefault="009C4E5D" w:rsidP="00944BFB">
            <w:pPr>
              <w:widowControl/>
              <w:spacing w:line="360" w:lineRule="auto"/>
              <w:ind w:firstLineChars="0" w:firstLine="0"/>
              <w:jc w:val="center"/>
              <w:rPr>
                <w:rFonts w:cs="Times New Roman"/>
                <w:color w:val="000000"/>
                <w:kern w:val="0"/>
                <w:sz w:val="21"/>
                <w:szCs w:val="21"/>
              </w:rPr>
            </w:pPr>
            <w:r w:rsidRPr="00F41F6A">
              <w:rPr>
                <w:rFonts w:cs="Times New Roman"/>
                <w:color w:val="000000"/>
                <w:kern w:val="0"/>
                <w:sz w:val="21"/>
                <w:szCs w:val="21"/>
              </w:rPr>
              <w:t>3.87</w:t>
            </w:r>
          </w:p>
        </w:tc>
      </w:tr>
    </w:tbl>
    <w:p w14:paraId="65ED2137" w14:textId="77777777" w:rsidR="004938D6" w:rsidRPr="00F41F6A" w:rsidRDefault="004938D6" w:rsidP="004938D6">
      <w:pPr>
        <w:spacing w:line="360" w:lineRule="auto"/>
        <w:ind w:firstLine="480"/>
        <w:rPr>
          <w:szCs w:val="24"/>
        </w:rPr>
      </w:pPr>
    </w:p>
    <w:p w14:paraId="552017F7" w14:textId="77777777" w:rsidR="007453FC" w:rsidRPr="00F41F6A" w:rsidRDefault="004938D6" w:rsidP="00A77900">
      <w:pPr>
        <w:spacing w:line="360" w:lineRule="auto"/>
        <w:ind w:firstLine="480"/>
      </w:pPr>
      <w:r w:rsidRPr="00F41F6A">
        <w:rPr>
          <w:rFonts w:hint="eastAsia"/>
        </w:rPr>
        <w:t>通过表</w:t>
      </w:r>
      <w:r w:rsidR="00876C7F" w:rsidRPr="00F41F6A">
        <w:t>21</w:t>
      </w:r>
      <w:r w:rsidR="00876C7F" w:rsidRPr="00F41F6A">
        <w:t>至</w:t>
      </w:r>
      <w:r w:rsidRPr="00F41F6A">
        <w:rPr>
          <w:rFonts w:hint="eastAsia"/>
        </w:rPr>
        <w:t>与表</w:t>
      </w:r>
      <w:r w:rsidR="00876C7F" w:rsidRPr="00F41F6A">
        <w:t>23</w:t>
      </w:r>
      <w:r w:rsidR="00876C7F" w:rsidRPr="00F41F6A">
        <w:rPr>
          <w:rFonts w:hint="eastAsia"/>
        </w:rPr>
        <w:t>可知</w:t>
      </w:r>
      <w:r w:rsidRPr="00F41F6A">
        <w:rPr>
          <w:rFonts w:hint="eastAsia"/>
        </w:rPr>
        <w:t>，该实验方法</w:t>
      </w:r>
      <w:r w:rsidR="007F1AF3" w:rsidRPr="00F41F6A">
        <w:rPr>
          <w:rFonts w:hint="eastAsia"/>
        </w:rPr>
        <w:t>重复性</w:t>
      </w:r>
      <w:r w:rsidRPr="00F41F6A">
        <w:rPr>
          <w:rFonts w:hint="eastAsia"/>
        </w:rPr>
        <w:t>精密</w:t>
      </w:r>
      <w:r w:rsidR="00876C7F" w:rsidRPr="00F41F6A">
        <w:rPr>
          <w:rFonts w:hint="eastAsia"/>
        </w:rPr>
        <w:t>度</w:t>
      </w:r>
      <w:r w:rsidR="007F1AF3" w:rsidRPr="00F41F6A">
        <w:rPr>
          <w:rFonts w:hint="eastAsia"/>
        </w:rPr>
        <w:t>平均值为</w:t>
      </w:r>
      <w:r w:rsidR="009C4E5D" w:rsidRPr="00F41F6A">
        <w:t>2.34</w:t>
      </w:r>
      <w:r w:rsidR="00876C7F" w:rsidRPr="00F41F6A">
        <w:t>%</w:t>
      </w:r>
      <w:r w:rsidR="00876C7F" w:rsidRPr="00F41F6A">
        <w:t>，</w:t>
      </w:r>
      <w:r w:rsidRPr="00F41F6A">
        <w:rPr>
          <w:rFonts w:hint="eastAsia"/>
        </w:rPr>
        <w:t>符合</w:t>
      </w:r>
      <w:r w:rsidRPr="00F41F6A">
        <w:rPr>
          <w:rFonts w:hint="eastAsia"/>
        </w:rPr>
        <w:t>G</w:t>
      </w:r>
      <w:r w:rsidRPr="00F41F6A">
        <w:t>B/T 27417-2017</w:t>
      </w:r>
      <w:r w:rsidRPr="00F41F6A">
        <w:rPr>
          <w:rFonts w:hint="eastAsia"/>
        </w:rPr>
        <w:t>《合格评定</w:t>
      </w:r>
      <w:r w:rsidRPr="00F41F6A">
        <w:rPr>
          <w:rFonts w:hint="eastAsia"/>
        </w:rPr>
        <w:t xml:space="preserve"> </w:t>
      </w:r>
      <w:r w:rsidRPr="00F41F6A">
        <w:rPr>
          <w:rFonts w:hint="eastAsia"/>
        </w:rPr>
        <w:t>化学分析方法确认和验证指南》的技术要求。</w:t>
      </w:r>
    </w:p>
    <w:p w14:paraId="4B444887" w14:textId="77777777" w:rsidR="002B2F23" w:rsidRPr="00F41F6A" w:rsidRDefault="009C4E5D" w:rsidP="009C4E5D">
      <w:pPr>
        <w:pStyle w:val="1"/>
        <w:numPr>
          <w:ilvl w:val="0"/>
          <w:numId w:val="0"/>
        </w:numPr>
        <w:spacing w:before="156" w:after="156"/>
      </w:pPr>
      <w:bookmarkStart w:id="50" w:name="_Toc25937593"/>
      <w:r w:rsidRPr="00F41F6A">
        <w:rPr>
          <w:rFonts w:hint="eastAsia"/>
        </w:rPr>
        <w:lastRenderedPageBreak/>
        <w:t>四、</w:t>
      </w:r>
      <w:r w:rsidR="002B2F23" w:rsidRPr="00F41F6A">
        <w:rPr>
          <w:rFonts w:hint="eastAsia"/>
        </w:rPr>
        <w:t>标准中涉及专利情况</w:t>
      </w:r>
      <w:bookmarkEnd w:id="50"/>
    </w:p>
    <w:p w14:paraId="159F4F2B" w14:textId="77777777" w:rsidR="002B2F23" w:rsidRPr="00F41F6A" w:rsidRDefault="00874E1D" w:rsidP="00C72D25">
      <w:pPr>
        <w:spacing w:line="360" w:lineRule="auto"/>
        <w:ind w:firstLine="480"/>
      </w:pPr>
      <w:r w:rsidRPr="00F41F6A">
        <w:rPr>
          <w:rFonts w:hint="eastAsia"/>
        </w:rPr>
        <w:t>目前没有相关国际专利和国家专利，故</w:t>
      </w:r>
      <w:r w:rsidR="002B2F23" w:rsidRPr="00F41F6A">
        <w:rPr>
          <w:rFonts w:hint="eastAsia"/>
        </w:rPr>
        <w:t>本标准中不涉及专利问题</w:t>
      </w:r>
      <w:r w:rsidRPr="00F41F6A">
        <w:rPr>
          <w:rFonts w:hint="eastAsia"/>
        </w:rPr>
        <w:t>。</w:t>
      </w:r>
    </w:p>
    <w:p w14:paraId="1BACDC38" w14:textId="77777777" w:rsidR="002B2F23" w:rsidRPr="00F41F6A" w:rsidRDefault="009C4E5D" w:rsidP="009C4E5D">
      <w:pPr>
        <w:pStyle w:val="1"/>
        <w:numPr>
          <w:ilvl w:val="0"/>
          <w:numId w:val="0"/>
        </w:numPr>
        <w:spacing w:before="156" w:after="156"/>
      </w:pPr>
      <w:bookmarkStart w:id="51" w:name="_Toc25937594"/>
      <w:r w:rsidRPr="00F41F6A">
        <w:rPr>
          <w:rFonts w:hint="eastAsia"/>
        </w:rPr>
        <w:t>五、</w:t>
      </w:r>
      <w:r w:rsidR="002B2F23" w:rsidRPr="00F41F6A">
        <w:rPr>
          <w:rFonts w:hint="eastAsia"/>
        </w:rPr>
        <w:t>社会效益</w:t>
      </w:r>
      <w:bookmarkEnd w:id="51"/>
    </w:p>
    <w:p w14:paraId="518921A4" w14:textId="77777777" w:rsidR="00822052" w:rsidRPr="00F41F6A" w:rsidRDefault="00DC4471" w:rsidP="00C72D25">
      <w:pPr>
        <w:spacing w:line="360" w:lineRule="auto"/>
        <w:ind w:firstLine="480"/>
      </w:pPr>
      <w:r w:rsidRPr="00F41F6A">
        <w:rPr>
          <w:rFonts w:hint="eastAsia"/>
        </w:rPr>
        <w:t>盐行业企业标准对澄清度的检测需求非常大，市场上流通的很多食盐产品及其他盐产品的企业标准中都增加了澄清度这项质量评价指标。然而不同企业制定的</w:t>
      </w:r>
      <w:r w:rsidR="00822052" w:rsidRPr="00F41F6A">
        <w:rPr>
          <w:rFonts w:hint="eastAsia"/>
        </w:rPr>
        <w:t>企业标准中对澄清度的检测方法各不相同。</w:t>
      </w:r>
    </w:p>
    <w:p w14:paraId="14DC6D7E" w14:textId="77777777" w:rsidR="00B053BA" w:rsidRPr="00F41F6A" w:rsidRDefault="00804B5E" w:rsidP="00C72D25">
      <w:pPr>
        <w:spacing w:line="360" w:lineRule="auto"/>
        <w:ind w:firstLine="480"/>
      </w:pPr>
      <w:r w:rsidRPr="00F41F6A">
        <w:rPr>
          <w:rFonts w:hint="eastAsia"/>
        </w:rPr>
        <w:t>《制盐工业通用检测方法</w:t>
      </w:r>
      <w:r w:rsidRPr="00F41F6A">
        <w:rPr>
          <w:rFonts w:hint="eastAsia"/>
        </w:rPr>
        <w:t xml:space="preserve"> </w:t>
      </w:r>
      <w:r w:rsidRPr="00F41F6A">
        <w:rPr>
          <w:rFonts w:hint="eastAsia"/>
        </w:rPr>
        <w:t>澄清度的测定》</w:t>
      </w:r>
      <w:r w:rsidR="002B2F23" w:rsidRPr="00F41F6A">
        <w:rPr>
          <w:rFonts w:hint="eastAsia"/>
        </w:rPr>
        <w:t>解决</w:t>
      </w:r>
      <w:r w:rsidR="00822052" w:rsidRPr="00F41F6A">
        <w:rPr>
          <w:rFonts w:hint="eastAsia"/>
        </w:rPr>
        <w:t>了盐及盐化工产品中澄清度的测定方法不统一或没有方法可以引用等问题。有利于实现产品质量控制，规范生产、流通、销售秩序，</w:t>
      </w:r>
      <w:r w:rsidR="00436CDE" w:rsidRPr="00F41F6A">
        <w:rPr>
          <w:rFonts w:hint="eastAsia"/>
        </w:rPr>
        <w:t>将对制盐行业</w:t>
      </w:r>
      <w:r w:rsidR="002B2F23" w:rsidRPr="00F41F6A">
        <w:rPr>
          <w:rFonts w:hint="eastAsia"/>
        </w:rPr>
        <w:t>生产企业的发展起到促进作用，</w:t>
      </w:r>
      <w:r w:rsidR="00436CDE" w:rsidRPr="00F41F6A">
        <w:rPr>
          <w:rFonts w:hint="eastAsia"/>
        </w:rPr>
        <w:t>为食品安全和社会稳定提供保障</w:t>
      </w:r>
      <w:r w:rsidR="002B2F23" w:rsidRPr="00F41F6A">
        <w:rPr>
          <w:rFonts w:hint="eastAsia"/>
        </w:rPr>
        <w:t>。</w:t>
      </w:r>
    </w:p>
    <w:p w14:paraId="6761373D" w14:textId="77777777" w:rsidR="009A5A6E" w:rsidRDefault="009C4E5D" w:rsidP="009C4E5D">
      <w:pPr>
        <w:pStyle w:val="1"/>
        <w:numPr>
          <w:ilvl w:val="0"/>
          <w:numId w:val="0"/>
        </w:numPr>
        <w:spacing w:before="156" w:after="156"/>
      </w:pPr>
      <w:bookmarkStart w:id="52" w:name="_Toc25937595"/>
      <w:r w:rsidRPr="00F41F6A">
        <w:rPr>
          <w:rFonts w:hint="eastAsia"/>
        </w:rPr>
        <w:t>六、</w:t>
      </w:r>
      <w:r w:rsidR="00214349" w:rsidRPr="00F41F6A">
        <w:rPr>
          <w:rFonts w:hint="eastAsia"/>
        </w:rPr>
        <w:t>国</w:t>
      </w:r>
      <w:r w:rsidR="002E0A54" w:rsidRPr="00F41F6A">
        <w:rPr>
          <w:rFonts w:hint="eastAsia"/>
        </w:rPr>
        <w:t>内</w:t>
      </w:r>
      <w:r w:rsidR="00214349" w:rsidRPr="00F41F6A">
        <w:rPr>
          <w:rFonts w:hint="eastAsia"/>
        </w:rPr>
        <w:t>外对比情况</w:t>
      </w:r>
      <w:bookmarkEnd w:id="52"/>
    </w:p>
    <w:p w14:paraId="4B6773BA" w14:textId="77777777" w:rsidR="00E41A0A" w:rsidRPr="00E41A0A" w:rsidRDefault="00E41A0A" w:rsidP="00E41A0A">
      <w:pPr>
        <w:spacing w:line="360" w:lineRule="auto"/>
        <w:ind w:firstLine="480"/>
      </w:pPr>
      <w:r w:rsidRPr="00E41A0A">
        <w:rPr>
          <w:rFonts w:hint="eastAsia"/>
        </w:rPr>
        <w:t>本标准制定过程中未查到同类国际、国外标准，没有采用国际标准或国外先进标准。</w:t>
      </w:r>
    </w:p>
    <w:p w14:paraId="5ACF9144" w14:textId="77777777" w:rsidR="00E41A0A" w:rsidRPr="00E41A0A" w:rsidRDefault="00E41A0A" w:rsidP="00E41A0A">
      <w:pPr>
        <w:spacing w:line="360" w:lineRule="auto"/>
        <w:ind w:firstLine="480"/>
      </w:pPr>
      <w:r w:rsidRPr="00E41A0A">
        <w:rPr>
          <w:rFonts w:hint="eastAsia"/>
        </w:rPr>
        <w:t>本标准水平为国内领先水平。</w:t>
      </w:r>
    </w:p>
    <w:p w14:paraId="3308C001" w14:textId="5BE27EDF" w:rsidR="007D2843" w:rsidRPr="00F41F6A" w:rsidRDefault="009C4E5D" w:rsidP="00E41A0A">
      <w:pPr>
        <w:pStyle w:val="1"/>
        <w:numPr>
          <w:ilvl w:val="0"/>
          <w:numId w:val="0"/>
        </w:numPr>
        <w:spacing w:before="156" w:after="156"/>
      </w:pPr>
      <w:r w:rsidRPr="00F41F6A">
        <w:rPr>
          <w:rFonts w:hint="eastAsia"/>
        </w:rPr>
        <w:t>七、</w:t>
      </w:r>
      <w:r w:rsidR="007D2843" w:rsidRPr="00F41F6A">
        <w:rPr>
          <w:rFonts w:hint="eastAsia"/>
        </w:rPr>
        <w:t>在标准体系中的位置，与现行相关法律、法规、规章及相关标准，特别是强制性标准的协调性</w:t>
      </w:r>
    </w:p>
    <w:p w14:paraId="71BABB2E" w14:textId="77777777" w:rsidR="007D2843" w:rsidRPr="00F41F6A" w:rsidRDefault="007D2843" w:rsidP="00F41F6A">
      <w:pPr>
        <w:spacing w:before="240" w:line="360" w:lineRule="auto"/>
        <w:ind w:firstLine="480"/>
        <w:rPr>
          <w:rFonts w:ascii="宋体"/>
          <w:kern w:val="0"/>
          <w:szCs w:val="24"/>
        </w:rPr>
      </w:pPr>
      <w:r w:rsidRPr="00F41F6A">
        <w:rPr>
          <w:rFonts w:ascii="宋体" w:hAnsi="宋体" w:hint="eastAsia"/>
          <w:kern w:val="0"/>
          <w:szCs w:val="24"/>
        </w:rPr>
        <w:t>本专业领域的标准体系框架如下图：</w:t>
      </w:r>
    </w:p>
    <w:p w14:paraId="23ABC53B" w14:textId="77777777" w:rsidR="007D2843" w:rsidRPr="00F41F6A" w:rsidRDefault="007D2843" w:rsidP="007D2843">
      <w:pPr>
        <w:shd w:val="clear" w:color="auto" w:fill="FFFFFF"/>
        <w:ind w:firstLine="480"/>
        <w:jc w:val="left"/>
        <w:textAlignment w:val="top"/>
        <w:rPr>
          <w:rFonts w:asciiTheme="minorEastAsia" w:eastAsiaTheme="minorEastAsia" w:hAnsiTheme="minorEastAsia"/>
          <w:kern w:val="0"/>
          <w:szCs w:val="24"/>
        </w:rPr>
      </w:pPr>
      <w:r w:rsidRPr="00F41F6A">
        <w:object w:dxaOrig="15221" w:dyaOrig="7227" w14:anchorId="6807C4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7pt;height:298pt" o:ole="">
            <v:imagedata r:id="rId14" o:title=""/>
          </v:shape>
          <o:OLEObject Type="Embed" ProgID="Visio.Drawing.11" ShapeID="_x0000_i1025" DrawAspect="Content" ObjectID="_1774695050" r:id="rId15"/>
        </w:object>
      </w:r>
      <w:r w:rsidRPr="00F41F6A">
        <w:t xml:space="preserve">    </w:t>
      </w:r>
      <w:r w:rsidRPr="00F41F6A">
        <w:rPr>
          <w:rFonts w:asciiTheme="minorEastAsia" w:eastAsiaTheme="minorEastAsia" w:hAnsiTheme="minorEastAsia" w:hint="eastAsia"/>
          <w:kern w:val="0"/>
          <w:szCs w:val="24"/>
        </w:rPr>
        <w:t>本标准属于盐业标准体系“</w:t>
      </w:r>
      <w:r w:rsidR="0080096B" w:rsidRPr="00F41F6A">
        <w:rPr>
          <w:rFonts w:asciiTheme="minorEastAsia" w:eastAsiaTheme="minorEastAsia" w:hAnsiTheme="minorEastAsia"/>
          <w:kern w:val="0"/>
          <w:szCs w:val="24"/>
        </w:rPr>
        <w:t>99</w:t>
      </w:r>
      <w:r w:rsidR="0080096B" w:rsidRPr="00F41F6A">
        <w:rPr>
          <w:rFonts w:asciiTheme="minorEastAsia" w:eastAsiaTheme="minorEastAsia" w:hAnsiTheme="minorEastAsia" w:hint="eastAsia"/>
          <w:kern w:val="0"/>
          <w:szCs w:val="24"/>
        </w:rPr>
        <w:t>其他</w:t>
      </w:r>
      <w:r w:rsidRPr="00F41F6A">
        <w:rPr>
          <w:rFonts w:asciiTheme="minorEastAsia" w:eastAsiaTheme="minorEastAsia" w:hAnsiTheme="minorEastAsia" w:hint="eastAsia"/>
          <w:kern w:val="0"/>
          <w:szCs w:val="24"/>
        </w:rPr>
        <w:t>”大类，体系编号为：“</w:t>
      </w:r>
      <w:r w:rsidR="0080096B" w:rsidRPr="00F41F6A">
        <w:rPr>
          <w:rFonts w:asciiTheme="minorEastAsia" w:eastAsiaTheme="minorEastAsia" w:hAnsiTheme="minorEastAsia" w:hint="eastAsia"/>
          <w:color w:val="000000"/>
          <w:szCs w:val="24"/>
        </w:rPr>
        <w:t>152950000000000044FF</w:t>
      </w:r>
      <w:r w:rsidRPr="00F41F6A">
        <w:rPr>
          <w:rFonts w:asciiTheme="minorEastAsia" w:eastAsiaTheme="minorEastAsia" w:hAnsiTheme="minorEastAsia" w:hint="eastAsia"/>
          <w:kern w:val="0"/>
          <w:szCs w:val="24"/>
        </w:rPr>
        <w:t>”。</w:t>
      </w:r>
    </w:p>
    <w:p w14:paraId="0FBA231B" w14:textId="77777777" w:rsidR="00F41F6A" w:rsidRPr="00F41F6A" w:rsidRDefault="007D2843" w:rsidP="00F41F6A">
      <w:pPr>
        <w:spacing w:line="360" w:lineRule="auto"/>
        <w:ind w:firstLine="480"/>
        <w:rPr>
          <w:rFonts w:asciiTheme="minorEastAsia" w:eastAsiaTheme="minorEastAsia" w:hAnsiTheme="minorEastAsia"/>
          <w:szCs w:val="24"/>
        </w:rPr>
      </w:pPr>
      <w:r w:rsidRPr="00F41F6A">
        <w:rPr>
          <w:rFonts w:asciiTheme="minorEastAsia" w:eastAsiaTheme="minorEastAsia" w:hAnsiTheme="minorEastAsia" w:hint="eastAsia"/>
          <w:szCs w:val="24"/>
        </w:rPr>
        <w:t>本标准与现行相关法律、法规、规章及相关标准协调一致。</w:t>
      </w:r>
      <w:bookmarkStart w:id="53" w:name="_Toc25937597"/>
    </w:p>
    <w:p w14:paraId="72E17EE6" w14:textId="77777777" w:rsidR="00937EC4" w:rsidRPr="00F41F6A" w:rsidRDefault="00F41F6A" w:rsidP="00F41F6A">
      <w:pPr>
        <w:pStyle w:val="1"/>
        <w:numPr>
          <w:ilvl w:val="0"/>
          <w:numId w:val="0"/>
        </w:numPr>
        <w:spacing w:before="156" w:after="156"/>
      </w:pPr>
      <w:r>
        <w:rPr>
          <w:rFonts w:hint="eastAsia"/>
        </w:rPr>
        <w:t>八、</w:t>
      </w:r>
      <w:r w:rsidR="00937EC4" w:rsidRPr="00F41F6A">
        <w:rPr>
          <w:rFonts w:hint="eastAsia"/>
        </w:rPr>
        <w:t>重大分歧意见的处理</w:t>
      </w:r>
      <w:r w:rsidR="00BD43EC" w:rsidRPr="00F41F6A">
        <w:rPr>
          <w:rFonts w:hint="eastAsia"/>
        </w:rPr>
        <w:t>过程</w:t>
      </w:r>
      <w:bookmarkEnd w:id="53"/>
    </w:p>
    <w:p w14:paraId="4FCE3151" w14:textId="77777777" w:rsidR="00B053BA" w:rsidRPr="00F41F6A" w:rsidRDefault="00937EC4" w:rsidP="00C72D25">
      <w:pPr>
        <w:spacing w:line="360" w:lineRule="auto"/>
        <w:ind w:firstLine="480"/>
      </w:pPr>
      <w:r w:rsidRPr="00F41F6A">
        <w:rPr>
          <w:rFonts w:hint="eastAsia"/>
        </w:rPr>
        <w:t>无。</w:t>
      </w:r>
    </w:p>
    <w:p w14:paraId="3446E2B1" w14:textId="77777777" w:rsidR="00937EC4" w:rsidRPr="00F41F6A" w:rsidRDefault="00F41F6A" w:rsidP="009C4E5D">
      <w:pPr>
        <w:pStyle w:val="1"/>
        <w:numPr>
          <w:ilvl w:val="0"/>
          <w:numId w:val="0"/>
        </w:numPr>
        <w:spacing w:before="156" w:after="156"/>
      </w:pPr>
      <w:bookmarkStart w:id="54" w:name="_Toc25937598"/>
      <w:r>
        <w:rPr>
          <w:rFonts w:hint="eastAsia"/>
        </w:rPr>
        <w:t>九、</w:t>
      </w:r>
      <w:r w:rsidR="00937EC4" w:rsidRPr="00F41F6A">
        <w:rPr>
          <w:rFonts w:hint="eastAsia"/>
        </w:rPr>
        <w:t>标准性质的建议说明</w:t>
      </w:r>
      <w:bookmarkEnd w:id="54"/>
    </w:p>
    <w:p w14:paraId="1E737A38" w14:textId="77777777" w:rsidR="00F001B3" w:rsidRPr="00F41F6A" w:rsidRDefault="00937EC4" w:rsidP="00C72D25">
      <w:pPr>
        <w:spacing w:line="360" w:lineRule="auto"/>
        <w:ind w:firstLine="480"/>
      </w:pPr>
      <w:r w:rsidRPr="00F41F6A">
        <w:rPr>
          <w:rFonts w:hint="eastAsia"/>
        </w:rPr>
        <w:t>建议本标准的性质为推荐性行业标准。</w:t>
      </w:r>
    </w:p>
    <w:p w14:paraId="4F24689F" w14:textId="77777777" w:rsidR="00B053BA" w:rsidRPr="00F41F6A" w:rsidRDefault="00F41F6A" w:rsidP="009C4E5D">
      <w:pPr>
        <w:pStyle w:val="1"/>
        <w:numPr>
          <w:ilvl w:val="0"/>
          <w:numId w:val="0"/>
        </w:numPr>
        <w:spacing w:before="156" w:after="156"/>
        <w:rPr>
          <w:noProof/>
        </w:rPr>
      </w:pPr>
      <w:bookmarkStart w:id="55" w:name="_Toc25937599"/>
      <w:r>
        <w:rPr>
          <w:rFonts w:hint="eastAsia"/>
          <w:noProof/>
        </w:rPr>
        <w:t>十、</w:t>
      </w:r>
      <w:r w:rsidR="00B053BA" w:rsidRPr="00F41F6A">
        <w:rPr>
          <w:rFonts w:hint="eastAsia"/>
          <w:noProof/>
        </w:rPr>
        <w:t>贯彻标准的要求和措施建议</w:t>
      </w:r>
      <w:bookmarkEnd w:id="55"/>
    </w:p>
    <w:p w14:paraId="42CE7108" w14:textId="77777777" w:rsidR="00B053BA" w:rsidRPr="00F41F6A" w:rsidRDefault="00B053BA" w:rsidP="00C72D25">
      <w:pPr>
        <w:spacing w:line="360" w:lineRule="auto"/>
        <w:ind w:firstLine="480"/>
      </w:pPr>
      <w:r w:rsidRPr="00F41F6A">
        <w:rPr>
          <w:rFonts w:hint="eastAsia"/>
        </w:rPr>
        <w:t>建议本标准批准发布</w:t>
      </w:r>
      <w:r w:rsidRPr="00F41F6A">
        <w:t xml:space="preserve">6 </w:t>
      </w:r>
      <w:r w:rsidRPr="00F41F6A">
        <w:rPr>
          <w:rFonts w:hint="eastAsia"/>
        </w:rPr>
        <w:t>个月后实施。</w:t>
      </w:r>
    </w:p>
    <w:p w14:paraId="04D30E83" w14:textId="77777777" w:rsidR="00B053BA" w:rsidRPr="00F41F6A" w:rsidRDefault="00F41F6A" w:rsidP="00F41F6A">
      <w:pPr>
        <w:pStyle w:val="1"/>
        <w:numPr>
          <w:ilvl w:val="0"/>
          <w:numId w:val="0"/>
        </w:numPr>
        <w:spacing w:before="156" w:after="156"/>
      </w:pPr>
      <w:bookmarkStart w:id="56" w:name="_Toc25937600"/>
      <w:r>
        <w:rPr>
          <w:rFonts w:hint="eastAsia"/>
          <w:highlight w:val="lightGray"/>
        </w:rPr>
        <w:t>十一、</w:t>
      </w:r>
      <w:r w:rsidR="00B053BA" w:rsidRPr="00F41F6A">
        <w:rPr>
          <w:rFonts w:hint="eastAsia"/>
        </w:rPr>
        <w:t>废止现行相关标准的建议</w:t>
      </w:r>
      <w:bookmarkEnd w:id="56"/>
    </w:p>
    <w:p w14:paraId="2FE05975" w14:textId="77777777" w:rsidR="00B053BA" w:rsidRPr="00F41F6A" w:rsidRDefault="00B053BA" w:rsidP="00C72D25">
      <w:pPr>
        <w:spacing w:line="360" w:lineRule="auto"/>
        <w:ind w:firstLine="480"/>
      </w:pPr>
      <w:r w:rsidRPr="00F41F6A">
        <w:rPr>
          <w:rFonts w:hint="eastAsia"/>
        </w:rPr>
        <w:t>无。</w:t>
      </w:r>
    </w:p>
    <w:p w14:paraId="4CD4BB3D" w14:textId="77777777" w:rsidR="00B053BA" w:rsidRPr="00F41F6A" w:rsidRDefault="00F41F6A" w:rsidP="009C4E5D">
      <w:pPr>
        <w:pStyle w:val="1"/>
        <w:numPr>
          <w:ilvl w:val="0"/>
          <w:numId w:val="0"/>
        </w:numPr>
        <w:spacing w:before="156" w:after="156"/>
      </w:pPr>
      <w:bookmarkStart w:id="57" w:name="_Toc25937601"/>
      <w:r>
        <w:rPr>
          <w:rFonts w:hint="eastAsia"/>
        </w:rPr>
        <w:lastRenderedPageBreak/>
        <w:t>十二</w:t>
      </w:r>
      <w:r w:rsidR="009C4E5D" w:rsidRPr="00F41F6A">
        <w:rPr>
          <w:rFonts w:hint="eastAsia"/>
        </w:rPr>
        <w:t>、</w:t>
      </w:r>
      <w:r w:rsidR="00B053BA" w:rsidRPr="00F41F6A">
        <w:rPr>
          <w:rFonts w:hint="eastAsia"/>
        </w:rPr>
        <w:t>其他应予说明的事项</w:t>
      </w:r>
      <w:bookmarkEnd w:id="57"/>
    </w:p>
    <w:p w14:paraId="181FF5EB" w14:textId="77777777" w:rsidR="00B053BA" w:rsidRPr="00F41F6A" w:rsidRDefault="00B053BA" w:rsidP="00C72D25">
      <w:pPr>
        <w:spacing w:line="360" w:lineRule="auto"/>
        <w:ind w:firstLine="480"/>
      </w:pPr>
      <w:r w:rsidRPr="00F41F6A">
        <w:rPr>
          <w:rFonts w:hint="eastAsia"/>
        </w:rPr>
        <w:t>无。</w:t>
      </w:r>
    </w:p>
    <w:p w14:paraId="1D29FB49" w14:textId="77777777" w:rsidR="00244B16" w:rsidRPr="00F41F6A" w:rsidRDefault="00244B16" w:rsidP="00244B16">
      <w:pPr>
        <w:spacing w:line="360" w:lineRule="auto"/>
        <w:ind w:firstLineChars="0" w:firstLine="0"/>
      </w:pPr>
      <w:r w:rsidRPr="00F41F6A">
        <w:rPr>
          <w:rFonts w:hint="eastAsia"/>
        </w:rPr>
        <w:t xml:space="preserve">                                 </w:t>
      </w:r>
      <w:r w:rsidRPr="00F41F6A">
        <w:rPr>
          <w:rFonts w:hint="eastAsia"/>
        </w:rPr>
        <w:t>《制盐工业通用检测方法</w:t>
      </w:r>
      <w:r w:rsidRPr="00F41F6A">
        <w:rPr>
          <w:rFonts w:hint="eastAsia"/>
        </w:rPr>
        <w:t xml:space="preserve"> </w:t>
      </w:r>
      <w:r w:rsidRPr="00F41F6A">
        <w:rPr>
          <w:rFonts w:hint="eastAsia"/>
        </w:rPr>
        <w:t>澄清度的测定》</w:t>
      </w:r>
    </w:p>
    <w:p w14:paraId="6E99DADC" w14:textId="77777777" w:rsidR="00244B16" w:rsidRPr="00F41F6A" w:rsidRDefault="00244B16" w:rsidP="00C72D25">
      <w:pPr>
        <w:spacing w:line="360" w:lineRule="auto"/>
        <w:ind w:firstLine="480"/>
      </w:pPr>
      <w:r w:rsidRPr="00F41F6A">
        <w:rPr>
          <w:rFonts w:hint="eastAsia"/>
        </w:rPr>
        <w:t xml:space="preserve">                                        </w:t>
      </w:r>
      <w:r w:rsidRPr="00F41F6A">
        <w:rPr>
          <w:rFonts w:hint="eastAsia"/>
        </w:rPr>
        <w:t>行业标准工作组</w:t>
      </w:r>
    </w:p>
    <w:p w14:paraId="1F6E24BB" w14:textId="77777777" w:rsidR="00244B16" w:rsidRPr="00422A58" w:rsidRDefault="00244B16" w:rsidP="00244B16">
      <w:pPr>
        <w:spacing w:line="360" w:lineRule="auto"/>
        <w:ind w:firstLineChars="2200" w:firstLine="5280"/>
      </w:pPr>
      <w:r w:rsidRPr="00F41F6A">
        <w:rPr>
          <w:rFonts w:hint="eastAsia"/>
        </w:rPr>
        <w:t>2024</w:t>
      </w:r>
      <w:r w:rsidRPr="00F41F6A">
        <w:rPr>
          <w:rFonts w:hint="eastAsia"/>
        </w:rPr>
        <w:t>年</w:t>
      </w:r>
      <w:r w:rsidRPr="00F41F6A">
        <w:rPr>
          <w:rFonts w:hint="eastAsia"/>
        </w:rPr>
        <w:t>4</w:t>
      </w:r>
      <w:r w:rsidRPr="00F41F6A">
        <w:rPr>
          <w:rFonts w:hint="eastAsia"/>
        </w:rPr>
        <w:t>月</w:t>
      </w:r>
      <w:r w:rsidRPr="00F41F6A">
        <w:rPr>
          <w:rFonts w:hint="eastAsia"/>
        </w:rPr>
        <w:t>8</w:t>
      </w:r>
      <w:r w:rsidRPr="00F41F6A">
        <w:rPr>
          <w:rFonts w:hint="eastAsia"/>
        </w:rPr>
        <w:t>日</w:t>
      </w:r>
    </w:p>
    <w:sectPr w:rsidR="00244B16" w:rsidRPr="00422A58" w:rsidSect="00826E12">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851"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E735AA" w14:textId="77777777" w:rsidR="007E6EBD" w:rsidRDefault="007E6EBD" w:rsidP="00844B55">
      <w:pPr>
        <w:spacing w:line="240" w:lineRule="auto"/>
        <w:ind w:firstLine="480"/>
      </w:pPr>
      <w:r>
        <w:separator/>
      </w:r>
    </w:p>
  </w:endnote>
  <w:endnote w:type="continuationSeparator" w:id="0">
    <w:p w14:paraId="16EC6736" w14:textId="77777777" w:rsidR="007E6EBD" w:rsidRDefault="007E6EBD" w:rsidP="00844B5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369F7" w14:textId="77777777" w:rsidR="00C77A8A" w:rsidRDefault="00C77A8A">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137934"/>
      <w:docPartObj>
        <w:docPartGallery w:val="Page Numbers (Bottom of Page)"/>
        <w:docPartUnique/>
      </w:docPartObj>
    </w:sdtPr>
    <w:sdtEndPr/>
    <w:sdtContent>
      <w:p w14:paraId="45DFB0FD" w14:textId="77777777" w:rsidR="0008529F" w:rsidRDefault="0008529F" w:rsidP="004D6720">
        <w:pPr>
          <w:pStyle w:val="aa"/>
          <w:ind w:firstLineChars="0" w:firstLine="0"/>
          <w:jc w:val="center"/>
        </w:pPr>
        <w:r>
          <w:fldChar w:fldCharType="begin"/>
        </w:r>
        <w:r>
          <w:instrText>PAGE   \* MERGEFORMAT</w:instrText>
        </w:r>
        <w:r>
          <w:fldChar w:fldCharType="separate"/>
        </w:r>
        <w:r w:rsidR="00397465" w:rsidRPr="00397465">
          <w:rPr>
            <w:noProof/>
            <w:lang w:val="zh-CN"/>
          </w:rPr>
          <w:t>1</w:t>
        </w:r>
        <w:r>
          <w:fldChar w:fldCharType="end"/>
        </w:r>
      </w:p>
    </w:sdtContent>
  </w:sdt>
  <w:p w14:paraId="3195B446" w14:textId="77777777" w:rsidR="0008529F" w:rsidRDefault="0008529F" w:rsidP="00844B55">
    <w:pPr>
      <w:pStyle w:val="aa"/>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57180" w14:textId="77777777" w:rsidR="00C77A8A" w:rsidRDefault="00C77A8A">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84208" w14:textId="77777777" w:rsidR="007E6EBD" w:rsidRDefault="007E6EBD" w:rsidP="00844B55">
      <w:pPr>
        <w:spacing w:line="240" w:lineRule="auto"/>
        <w:ind w:firstLine="480"/>
      </w:pPr>
      <w:r>
        <w:separator/>
      </w:r>
    </w:p>
  </w:footnote>
  <w:footnote w:type="continuationSeparator" w:id="0">
    <w:p w14:paraId="511B07AB" w14:textId="77777777" w:rsidR="007E6EBD" w:rsidRDefault="007E6EBD" w:rsidP="00844B55">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19A4C" w14:textId="77777777" w:rsidR="00C77A8A" w:rsidRDefault="00C77A8A">
    <w:pPr>
      <w:pStyle w:val="a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C21F8" w14:textId="77777777" w:rsidR="0008529F" w:rsidRPr="004D6720" w:rsidRDefault="0008529F" w:rsidP="004D6720">
    <w:pPr>
      <w:pBdr>
        <w:bottom w:val="single" w:sz="4" w:space="1" w:color="auto"/>
      </w:pBdr>
      <w:ind w:firstLineChars="0" w:firstLine="0"/>
      <w:jc w:val="center"/>
      <w:rPr>
        <w:sz w:val="18"/>
        <w:szCs w:val="18"/>
      </w:rPr>
    </w:pPr>
    <w:r w:rsidRPr="004D6720">
      <w:rPr>
        <w:rFonts w:hint="eastAsia"/>
        <w:sz w:val="18"/>
        <w:szCs w:val="18"/>
      </w:rPr>
      <w:t>《</w:t>
    </w:r>
    <w:r>
      <w:rPr>
        <w:rFonts w:hint="eastAsia"/>
        <w:sz w:val="18"/>
        <w:szCs w:val="18"/>
      </w:rPr>
      <w:t>制盐工业通用检测方法</w:t>
    </w:r>
    <w:r>
      <w:rPr>
        <w:rFonts w:hint="eastAsia"/>
        <w:sz w:val="18"/>
        <w:szCs w:val="18"/>
      </w:rPr>
      <w:t xml:space="preserve"> </w:t>
    </w:r>
    <w:r>
      <w:rPr>
        <w:rFonts w:hint="eastAsia"/>
        <w:sz w:val="18"/>
        <w:szCs w:val="18"/>
      </w:rPr>
      <w:t>澄清度的测定</w:t>
    </w:r>
    <w:r w:rsidRPr="004D6720">
      <w:rPr>
        <w:rFonts w:hint="eastAsia"/>
        <w:sz w:val="18"/>
        <w:szCs w:val="18"/>
      </w:rPr>
      <w:t>》编制说明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56FC2" w14:textId="77777777" w:rsidR="00C77A8A" w:rsidRDefault="00C77A8A">
    <w:pPr>
      <w:pStyle w:val="a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156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269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15:restartNumberingAfterBreak="0">
    <w:nsid w:val="212E2186"/>
    <w:multiLevelType w:val="hybridMultilevel"/>
    <w:tmpl w:val="6C7AF21C"/>
    <w:lvl w:ilvl="0" w:tplc="C6F2EC22">
      <w:start w:val="10"/>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5007D0F"/>
    <w:multiLevelType w:val="hybridMultilevel"/>
    <w:tmpl w:val="AEBA9E30"/>
    <w:lvl w:ilvl="0" w:tplc="AD9A8DD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C8A7DC8"/>
    <w:multiLevelType w:val="multilevel"/>
    <w:tmpl w:val="24F4FAE8"/>
    <w:lvl w:ilvl="0">
      <w:start w:val="1"/>
      <w:numFmt w:val="decimal"/>
      <w:suff w:val="nothing"/>
      <w:lvlText w:val="%1"/>
      <w:lvlJc w:val="left"/>
      <w:pPr>
        <w:ind w:left="0" w:firstLine="0"/>
      </w:pPr>
      <w:rPr>
        <w:rFonts w:ascii="Times New Roman" w:eastAsia="宋体" w:hAnsi="Times New Roman" w:hint="eastAsia"/>
        <w:sz w:val="24"/>
      </w:rPr>
    </w:lvl>
    <w:lvl w:ilvl="1">
      <w:start w:val="1"/>
      <w:numFmt w:val="decimal"/>
      <w:pStyle w:val="2"/>
      <w:suff w:val="nothing"/>
      <w:lvlText w:val="%1.%2"/>
      <w:lvlJc w:val="left"/>
      <w:pPr>
        <w:ind w:left="0" w:firstLine="0"/>
      </w:pPr>
      <w:rPr>
        <w:rFonts w:ascii="Times New Roman" w:eastAsia="宋体" w:hAnsi="Times New Roman" w:hint="default"/>
        <w:b w:val="0"/>
        <w:i w:val="0"/>
        <w:sz w:val="24"/>
      </w:rPr>
    </w:lvl>
    <w:lvl w:ilvl="2">
      <w:start w:val="1"/>
      <w:numFmt w:val="decimal"/>
      <w:pStyle w:val="3"/>
      <w:suff w:val="nothing"/>
      <w:lvlText w:val="%1.%2.%3"/>
      <w:lvlJc w:val="left"/>
      <w:pPr>
        <w:ind w:left="0" w:firstLine="0"/>
      </w:pPr>
      <w:rPr>
        <w:rFonts w:ascii="Times New Roman" w:eastAsia="宋体" w:hAnsi="Times New Roman" w:hint="default"/>
        <w:b w:val="0"/>
        <w:i w:val="0"/>
        <w:sz w:val="24"/>
      </w:rPr>
    </w:lvl>
    <w:lvl w:ilvl="3">
      <w:start w:val="1"/>
      <w:numFmt w:val="decimal"/>
      <w:pStyle w:val="4"/>
      <w:suff w:val="nothing"/>
      <w:lvlText w:val="%1.%2.%3.%4"/>
      <w:lvlJc w:val="left"/>
      <w:pPr>
        <w:ind w:left="0" w:firstLine="0"/>
      </w:pPr>
      <w:rPr>
        <w:rFonts w:ascii="Times New Roman" w:eastAsia="宋体"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4CDB3846"/>
    <w:multiLevelType w:val="multilevel"/>
    <w:tmpl w:val="D5E0892A"/>
    <w:lvl w:ilvl="0">
      <w:start w:val="1"/>
      <w:numFmt w:val="chineseCountingThousand"/>
      <w:pStyle w:val="1"/>
      <w:lvlText w:val="%1、"/>
      <w:lvlJc w:val="left"/>
      <w:pPr>
        <w:ind w:left="0" w:firstLine="0"/>
      </w:pPr>
      <w:rPr>
        <w:rFonts w:hint="eastAsia"/>
        <w:sz w:val="24"/>
      </w:rPr>
    </w:lvl>
    <w:lvl w:ilvl="1">
      <w:start w:val="1"/>
      <w:numFmt w:val="decimal"/>
      <w:suff w:val="nothing"/>
      <w:lvlText w:val="%1.%2"/>
      <w:lvlJc w:val="left"/>
      <w:pPr>
        <w:ind w:left="0" w:firstLine="0"/>
      </w:pPr>
      <w:rPr>
        <w:rFonts w:ascii="Times New Roman" w:eastAsia="宋体" w:hAnsi="Times New Roman" w:hint="default"/>
        <w:b w:val="0"/>
        <w:i w:val="0"/>
        <w:sz w:val="24"/>
      </w:rPr>
    </w:lvl>
    <w:lvl w:ilvl="2">
      <w:start w:val="1"/>
      <w:numFmt w:val="decimal"/>
      <w:suff w:val="nothing"/>
      <w:lvlText w:val="%1.%2.%3"/>
      <w:lvlJc w:val="left"/>
      <w:pPr>
        <w:ind w:left="0" w:firstLine="0"/>
      </w:pPr>
      <w:rPr>
        <w:rFonts w:ascii="Times New Roman" w:eastAsia="宋体" w:hAnsi="Times New Roman" w:hint="default"/>
        <w:b w:val="0"/>
        <w:i w:val="0"/>
        <w:sz w:val="24"/>
      </w:rPr>
    </w:lvl>
    <w:lvl w:ilvl="3">
      <w:start w:val="1"/>
      <w:numFmt w:val="decimal"/>
      <w:suff w:val="nothing"/>
      <w:lvlText w:val="%1.%2.%3.%4"/>
      <w:lvlJc w:val="left"/>
      <w:pPr>
        <w:ind w:left="0" w:firstLine="0"/>
      </w:pPr>
      <w:rPr>
        <w:rFonts w:ascii="Times New Roman" w:eastAsia="宋体"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6BD81082"/>
    <w:multiLevelType w:val="multilevel"/>
    <w:tmpl w:val="D5C8151C"/>
    <w:styleLink w:val="10"/>
    <w:lvl w:ilvl="0">
      <w:start w:val="1"/>
      <w:numFmt w:val="decimal"/>
      <w:suff w:val="nothing"/>
      <w:lvlText w:val="%1"/>
      <w:lvlJc w:val="left"/>
      <w:pPr>
        <w:ind w:left="0" w:firstLine="0"/>
      </w:pPr>
      <w:rPr>
        <w:rFonts w:ascii="Times New Roman" w:eastAsia="宋体" w:hAnsi="Times New Roman"/>
        <w:sz w:val="24"/>
      </w:rPr>
    </w:lvl>
    <w:lvl w:ilvl="1">
      <w:start w:val="1"/>
      <w:numFmt w:val="decimal"/>
      <w:suff w:val="nothing"/>
      <w:lvlText w:val="%1.%2"/>
      <w:lvlJc w:val="left"/>
      <w:pPr>
        <w:ind w:left="0" w:firstLine="0"/>
      </w:pPr>
      <w:rPr>
        <w:rFonts w:ascii="Times New Roman" w:eastAsia="宋体" w:hAnsi="Times New Roman" w:hint="default"/>
        <w:b w:val="0"/>
        <w:i w:val="0"/>
        <w:sz w:val="24"/>
      </w:rPr>
    </w:lvl>
    <w:lvl w:ilvl="2">
      <w:start w:val="1"/>
      <w:numFmt w:val="decimal"/>
      <w:suff w:val="nothing"/>
      <w:lvlText w:val="%1.%2.%3"/>
      <w:lvlJc w:val="left"/>
      <w:pPr>
        <w:ind w:left="0" w:firstLine="0"/>
      </w:pPr>
      <w:rPr>
        <w:rFonts w:ascii="Times New Roman" w:eastAsia="宋体" w:hAnsi="Times New Roman" w:hint="default"/>
        <w:b w:val="0"/>
        <w:i w:val="0"/>
        <w:sz w:val="24"/>
      </w:rPr>
    </w:lvl>
    <w:lvl w:ilvl="3">
      <w:start w:val="1"/>
      <w:numFmt w:val="decimal"/>
      <w:suff w:val="nothing"/>
      <w:lvlText w:val="%1.%2.%3.%4"/>
      <w:lvlJc w:val="left"/>
      <w:pPr>
        <w:ind w:left="0" w:firstLine="0"/>
      </w:pPr>
      <w:rPr>
        <w:rFonts w:ascii="Times New Roman" w:eastAsia="宋体" w:hAnsi="Times New Roman" w:hint="default"/>
        <w:b w:val="0"/>
        <w:i w:val="0"/>
        <w:sz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70DE3B1D"/>
    <w:multiLevelType w:val="hybridMultilevel"/>
    <w:tmpl w:val="61DCAFB8"/>
    <w:lvl w:ilvl="0" w:tplc="64F689E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3"/>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4"/>
  </w:num>
  <w:num w:numId="8">
    <w:abstractNumId w:val="2"/>
  </w:num>
  <w:num w:numId="9">
    <w:abstractNumId w:val="3"/>
  </w:num>
  <w:num w:numId="10">
    <w:abstractNumId w:val="3"/>
  </w:num>
  <w:num w:numId="11">
    <w:abstractNumId w:val="4"/>
  </w:num>
  <w:num w:numId="12">
    <w:abstractNumId w:val="4"/>
  </w:num>
  <w:num w:numId="13">
    <w:abstractNumId w:val="1"/>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79FC"/>
    <w:rsid w:val="0000139E"/>
    <w:rsid w:val="00001F1F"/>
    <w:rsid w:val="00014175"/>
    <w:rsid w:val="0002515A"/>
    <w:rsid w:val="0002788B"/>
    <w:rsid w:val="0003011D"/>
    <w:rsid w:val="00032EAC"/>
    <w:rsid w:val="000358E8"/>
    <w:rsid w:val="00036FA4"/>
    <w:rsid w:val="00042B46"/>
    <w:rsid w:val="0004461C"/>
    <w:rsid w:val="00045FEF"/>
    <w:rsid w:val="000560E2"/>
    <w:rsid w:val="00060867"/>
    <w:rsid w:val="00066E52"/>
    <w:rsid w:val="00074F0D"/>
    <w:rsid w:val="00075B09"/>
    <w:rsid w:val="00082623"/>
    <w:rsid w:val="00082744"/>
    <w:rsid w:val="0008529F"/>
    <w:rsid w:val="00090F89"/>
    <w:rsid w:val="00093465"/>
    <w:rsid w:val="000B0CFB"/>
    <w:rsid w:val="000B0E33"/>
    <w:rsid w:val="000B5B93"/>
    <w:rsid w:val="000C5851"/>
    <w:rsid w:val="000D32DD"/>
    <w:rsid w:val="000E30F5"/>
    <w:rsid w:val="000E6769"/>
    <w:rsid w:val="000F17B3"/>
    <w:rsid w:val="000F3B01"/>
    <w:rsid w:val="000F6E7A"/>
    <w:rsid w:val="00104A93"/>
    <w:rsid w:val="00104FB3"/>
    <w:rsid w:val="00106B22"/>
    <w:rsid w:val="001070B0"/>
    <w:rsid w:val="00112236"/>
    <w:rsid w:val="001232D3"/>
    <w:rsid w:val="00124C55"/>
    <w:rsid w:val="0014479D"/>
    <w:rsid w:val="00145C52"/>
    <w:rsid w:val="00152B46"/>
    <w:rsid w:val="001713D3"/>
    <w:rsid w:val="00190DE2"/>
    <w:rsid w:val="00195A95"/>
    <w:rsid w:val="001B2F9D"/>
    <w:rsid w:val="001B42FA"/>
    <w:rsid w:val="001C5059"/>
    <w:rsid w:val="001D2B6F"/>
    <w:rsid w:val="001E4BDB"/>
    <w:rsid w:val="001F40D3"/>
    <w:rsid w:val="001F5C12"/>
    <w:rsid w:val="001F7304"/>
    <w:rsid w:val="002077FC"/>
    <w:rsid w:val="00214349"/>
    <w:rsid w:val="00230607"/>
    <w:rsid w:val="00233493"/>
    <w:rsid w:val="002419F9"/>
    <w:rsid w:val="00242B4F"/>
    <w:rsid w:val="00244B16"/>
    <w:rsid w:val="00251B56"/>
    <w:rsid w:val="00256F64"/>
    <w:rsid w:val="00257AF3"/>
    <w:rsid w:val="0026330A"/>
    <w:rsid w:val="002633FF"/>
    <w:rsid w:val="002661D2"/>
    <w:rsid w:val="0027611C"/>
    <w:rsid w:val="00292AAB"/>
    <w:rsid w:val="00292CC5"/>
    <w:rsid w:val="00292E6B"/>
    <w:rsid w:val="002A2DA7"/>
    <w:rsid w:val="002A7275"/>
    <w:rsid w:val="002B2F23"/>
    <w:rsid w:val="002C1739"/>
    <w:rsid w:val="002C3241"/>
    <w:rsid w:val="002E0A54"/>
    <w:rsid w:val="002F125D"/>
    <w:rsid w:val="002F44AF"/>
    <w:rsid w:val="002F6AA7"/>
    <w:rsid w:val="00302C70"/>
    <w:rsid w:val="00303C0A"/>
    <w:rsid w:val="0030400A"/>
    <w:rsid w:val="00305165"/>
    <w:rsid w:val="0031307C"/>
    <w:rsid w:val="003134CE"/>
    <w:rsid w:val="00317B05"/>
    <w:rsid w:val="00321BB1"/>
    <w:rsid w:val="00324814"/>
    <w:rsid w:val="00327EE6"/>
    <w:rsid w:val="00350883"/>
    <w:rsid w:val="003545B7"/>
    <w:rsid w:val="003627B5"/>
    <w:rsid w:val="00364682"/>
    <w:rsid w:val="0036624C"/>
    <w:rsid w:val="00367533"/>
    <w:rsid w:val="00373D31"/>
    <w:rsid w:val="00375048"/>
    <w:rsid w:val="003752FF"/>
    <w:rsid w:val="00385131"/>
    <w:rsid w:val="0038676F"/>
    <w:rsid w:val="0039378F"/>
    <w:rsid w:val="00397465"/>
    <w:rsid w:val="00397468"/>
    <w:rsid w:val="003A1A80"/>
    <w:rsid w:val="003B06CE"/>
    <w:rsid w:val="003B7575"/>
    <w:rsid w:val="003C3E6D"/>
    <w:rsid w:val="003C61ED"/>
    <w:rsid w:val="003C7BC2"/>
    <w:rsid w:val="003D3080"/>
    <w:rsid w:val="003D5DE5"/>
    <w:rsid w:val="003F0C55"/>
    <w:rsid w:val="003F0FD8"/>
    <w:rsid w:val="003F4135"/>
    <w:rsid w:val="003F649C"/>
    <w:rsid w:val="00422A58"/>
    <w:rsid w:val="00426C33"/>
    <w:rsid w:val="0043445A"/>
    <w:rsid w:val="00434AAF"/>
    <w:rsid w:val="00434CC7"/>
    <w:rsid w:val="00436CDE"/>
    <w:rsid w:val="004421B9"/>
    <w:rsid w:val="00445660"/>
    <w:rsid w:val="004628AE"/>
    <w:rsid w:val="0046597F"/>
    <w:rsid w:val="00466BCB"/>
    <w:rsid w:val="00467895"/>
    <w:rsid w:val="004735DD"/>
    <w:rsid w:val="00486EDD"/>
    <w:rsid w:val="0048754E"/>
    <w:rsid w:val="0049242D"/>
    <w:rsid w:val="004938D6"/>
    <w:rsid w:val="004943F0"/>
    <w:rsid w:val="004A495A"/>
    <w:rsid w:val="004A5448"/>
    <w:rsid w:val="004B0543"/>
    <w:rsid w:val="004B483F"/>
    <w:rsid w:val="004C349B"/>
    <w:rsid w:val="004D6720"/>
    <w:rsid w:val="004E79FC"/>
    <w:rsid w:val="004F4B8D"/>
    <w:rsid w:val="005009A5"/>
    <w:rsid w:val="00513085"/>
    <w:rsid w:val="0051325C"/>
    <w:rsid w:val="00517E62"/>
    <w:rsid w:val="005211FB"/>
    <w:rsid w:val="00522DFD"/>
    <w:rsid w:val="00526564"/>
    <w:rsid w:val="00544177"/>
    <w:rsid w:val="005540FB"/>
    <w:rsid w:val="005552CE"/>
    <w:rsid w:val="0056011C"/>
    <w:rsid w:val="00566A8C"/>
    <w:rsid w:val="005758FE"/>
    <w:rsid w:val="00581D25"/>
    <w:rsid w:val="00587450"/>
    <w:rsid w:val="005935A9"/>
    <w:rsid w:val="00593959"/>
    <w:rsid w:val="005A37C0"/>
    <w:rsid w:val="005A4CCA"/>
    <w:rsid w:val="005A4F40"/>
    <w:rsid w:val="005A650D"/>
    <w:rsid w:val="005B064C"/>
    <w:rsid w:val="005B405D"/>
    <w:rsid w:val="005C272F"/>
    <w:rsid w:val="005E086E"/>
    <w:rsid w:val="005E2CB8"/>
    <w:rsid w:val="005F4236"/>
    <w:rsid w:val="00600E3A"/>
    <w:rsid w:val="0060313A"/>
    <w:rsid w:val="00606B49"/>
    <w:rsid w:val="0061086D"/>
    <w:rsid w:val="00614EEE"/>
    <w:rsid w:val="0062782D"/>
    <w:rsid w:val="00630392"/>
    <w:rsid w:val="006332E7"/>
    <w:rsid w:val="006456D2"/>
    <w:rsid w:val="00653DB8"/>
    <w:rsid w:val="006704D2"/>
    <w:rsid w:val="00694246"/>
    <w:rsid w:val="00696C42"/>
    <w:rsid w:val="006A3316"/>
    <w:rsid w:val="006B4F80"/>
    <w:rsid w:val="006D09C9"/>
    <w:rsid w:val="006D209B"/>
    <w:rsid w:val="006D25A6"/>
    <w:rsid w:val="006E20FE"/>
    <w:rsid w:val="006E36D9"/>
    <w:rsid w:val="00707EBD"/>
    <w:rsid w:val="007169EF"/>
    <w:rsid w:val="007239CE"/>
    <w:rsid w:val="00725BD2"/>
    <w:rsid w:val="007330AF"/>
    <w:rsid w:val="007400E1"/>
    <w:rsid w:val="007423A2"/>
    <w:rsid w:val="007453FC"/>
    <w:rsid w:val="0075468D"/>
    <w:rsid w:val="00757FA7"/>
    <w:rsid w:val="007718CF"/>
    <w:rsid w:val="00782233"/>
    <w:rsid w:val="00784CF4"/>
    <w:rsid w:val="0078649A"/>
    <w:rsid w:val="00791A1A"/>
    <w:rsid w:val="00796573"/>
    <w:rsid w:val="007A2005"/>
    <w:rsid w:val="007A3A15"/>
    <w:rsid w:val="007A6C2D"/>
    <w:rsid w:val="007B7056"/>
    <w:rsid w:val="007D2843"/>
    <w:rsid w:val="007D4992"/>
    <w:rsid w:val="007D53A9"/>
    <w:rsid w:val="007D62D1"/>
    <w:rsid w:val="007E1EEE"/>
    <w:rsid w:val="007E4C06"/>
    <w:rsid w:val="007E582C"/>
    <w:rsid w:val="007E697E"/>
    <w:rsid w:val="007E6EBD"/>
    <w:rsid w:val="007F19B4"/>
    <w:rsid w:val="007F1AF3"/>
    <w:rsid w:val="007F25C2"/>
    <w:rsid w:val="007F4CD7"/>
    <w:rsid w:val="0080096B"/>
    <w:rsid w:val="0080249D"/>
    <w:rsid w:val="00804B5E"/>
    <w:rsid w:val="00822052"/>
    <w:rsid w:val="008251B9"/>
    <w:rsid w:val="00825D40"/>
    <w:rsid w:val="008263A1"/>
    <w:rsid w:val="0082651C"/>
    <w:rsid w:val="00826E12"/>
    <w:rsid w:val="00830382"/>
    <w:rsid w:val="00843E22"/>
    <w:rsid w:val="00844B55"/>
    <w:rsid w:val="00845004"/>
    <w:rsid w:val="00865A0E"/>
    <w:rsid w:val="008739A3"/>
    <w:rsid w:val="00874E1D"/>
    <w:rsid w:val="0087502B"/>
    <w:rsid w:val="00876C7F"/>
    <w:rsid w:val="008774D9"/>
    <w:rsid w:val="0088147F"/>
    <w:rsid w:val="008836F5"/>
    <w:rsid w:val="00883A57"/>
    <w:rsid w:val="008971C3"/>
    <w:rsid w:val="008C3BE4"/>
    <w:rsid w:val="008C5AAE"/>
    <w:rsid w:val="008D42BC"/>
    <w:rsid w:val="008E10C5"/>
    <w:rsid w:val="008E5F58"/>
    <w:rsid w:val="00900E1A"/>
    <w:rsid w:val="0091421A"/>
    <w:rsid w:val="00916ABF"/>
    <w:rsid w:val="00923F15"/>
    <w:rsid w:val="00925119"/>
    <w:rsid w:val="00933DDD"/>
    <w:rsid w:val="00933F35"/>
    <w:rsid w:val="00937EC4"/>
    <w:rsid w:val="00941EE8"/>
    <w:rsid w:val="00944BFB"/>
    <w:rsid w:val="009453D6"/>
    <w:rsid w:val="00961D19"/>
    <w:rsid w:val="0096764D"/>
    <w:rsid w:val="00973FDA"/>
    <w:rsid w:val="009908B0"/>
    <w:rsid w:val="00997CEB"/>
    <w:rsid w:val="009A5A6E"/>
    <w:rsid w:val="009B23C1"/>
    <w:rsid w:val="009C003B"/>
    <w:rsid w:val="009C4E5D"/>
    <w:rsid w:val="009D6DC2"/>
    <w:rsid w:val="009E7545"/>
    <w:rsid w:val="00A05322"/>
    <w:rsid w:val="00A15307"/>
    <w:rsid w:val="00A2248E"/>
    <w:rsid w:val="00A26912"/>
    <w:rsid w:val="00A30056"/>
    <w:rsid w:val="00A308FC"/>
    <w:rsid w:val="00A423D2"/>
    <w:rsid w:val="00A46EC5"/>
    <w:rsid w:val="00A47729"/>
    <w:rsid w:val="00A50A67"/>
    <w:rsid w:val="00A54FD7"/>
    <w:rsid w:val="00A66151"/>
    <w:rsid w:val="00A66281"/>
    <w:rsid w:val="00A75A29"/>
    <w:rsid w:val="00A77900"/>
    <w:rsid w:val="00A80564"/>
    <w:rsid w:val="00A86F02"/>
    <w:rsid w:val="00A90904"/>
    <w:rsid w:val="00A90CB7"/>
    <w:rsid w:val="00A9278D"/>
    <w:rsid w:val="00AA1C45"/>
    <w:rsid w:val="00AA3826"/>
    <w:rsid w:val="00AA7935"/>
    <w:rsid w:val="00AB6CAB"/>
    <w:rsid w:val="00AC5C1E"/>
    <w:rsid w:val="00AD1FD6"/>
    <w:rsid w:val="00AE58BD"/>
    <w:rsid w:val="00AF7963"/>
    <w:rsid w:val="00AF7B8B"/>
    <w:rsid w:val="00AF7FE3"/>
    <w:rsid w:val="00B01894"/>
    <w:rsid w:val="00B053BA"/>
    <w:rsid w:val="00B05572"/>
    <w:rsid w:val="00B05F9D"/>
    <w:rsid w:val="00B13B3E"/>
    <w:rsid w:val="00B171BE"/>
    <w:rsid w:val="00B410B9"/>
    <w:rsid w:val="00B42D33"/>
    <w:rsid w:val="00B50017"/>
    <w:rsid w:val="00B51C01"/>
    <w:rsid w:val="00B55AEB"/>
    <w:rsid w:val="00B66DC6"/>
    <w:rsid w:val="00B81319"/>
    <w:rsid w:val="00B90262"/>
    <w:rsid w:val="00B90D56"/>
    <w:rsid w:val="00B91C26"/>
    <w:rsid w:val="00B97FB7"/>
    <w:rsid w:val="00BA08FA"/>
    <w:rsid w:val="00BA4731"/>
    <w:rsid w:val="00BC7D8F"/>
    <w:rsid w:val="00BD43EC"/>
    <w:rsid w:val="00BE2AD4"/>
    <w:rsid w:val="00BF090B"/>
    <w:rsid w:val="00BF387D"/>
    <w:rsid w:val="00BF48CA"/>
    <w:rsid w:val="00BF694C"/>
    <w:rsid w:val="00C02CCF"/>
    <w:rsid w:val="00C175AC"/>
    <w:rsid w:val="00C26444"/>
    <w:rsid w:val="00C2783E"/>
    <w:rsid w:val="00C354CB"/>
    <w:rsid w:val="00C35E80"/>
    <w:rsid w:val="00C553BB"/>
    <w:rsid w:val="00C56509"/>
    <w:rsid w:val="00C60338"/>
    <w:rsid w:val="00C63B85"/>
    <w:rsid w:val="00C63E65"/>
    <w:rsid w:val="00C71168"/>
    <w:rsid w:val="00C72D25"/>
    <w:rsid w:val="00C741A9"/>
    <w:rsid w:val="00C77A8A"/>
    <w:rsid w:val="00C817F9"/>
    <w:rsid w:val="00C86311"/>
    <w:rsid w:val="00CA11D5"/>
    <w:rsid w:val="00CA145A"/>
    <w:rsid w:val="00CB0F95"/>
    <w:rsid w:val="00CC4E43"/>
    <w:rsid w:val="00CD3F7F"/>
    <w:rsid w:val="00CD72D3"/>
    <w:rsid w:val="00D0144C"/>
    <w:rsid w:val="00D11B2D"/>
    <w:rsid w:val="00D15372"/>
    <w:rsid w:val="00D356CC"/>
    <w:rsid w:val="00D36E1B"/>
    <w:rsid w:val="00D43E5F"/>
    <w:rsid w:val="00D446CE"/>
    <w:rsid w:val="00D50484"/>
    <w:rsid w:val="00D50510"/>
    <w:rsid w:val="00D70DB1"/>
    <w:rsid w:val="00D80DF5"/>
    <w:rsid w:val="00D87AE5"/>
    <w:rsid w:val="00D9031E"/>
    <w:rsid w:val="00DC4471"/>
    <w:rsid w:val="00DF0613"/>
    <w:rsid w:val="00DF0B6D"/>
    <w:rsid w:val="00DF7BBD"/>
    <w:rsid w:val="00E02D62"/>
    <w:rsid w:val="00E11205"/>
    <w:rsid w:val="00E11D60"/>
    <w:rsid w:val="00E223AE"/>
    <w:rsid w:val="00E24979"/>
    <w:rsid w:val="00E3467D"/>
    <w:rsid w:val="00E41A0A"/>
    <w:rsid w:val="00E42B2E"/>
    <w:rsid w:val="00E47688"/>
    <w:rsid w:val="00E54E56"/>
    <w:rsid w:val="00E571DF"/>
    <w:rsid w:val="00E57E68"/>
    <w:rsid w:val="00E67BF2"/>
    <w:rsid w:val="00E74066"/>
    <w:rsid w:val="00E77CD4"/>
    <w:rsid w:val="00EA1E72"/>
    <w:rsid w:val="00EB262A"/>
    <w:rsid w:val="00ED47A1"/>
    <w:rsid w:val="00ED6223"/>
    <w:rsid w:val="00EE230D"/>
    <w:rsid w:val="00EF0743"/>
    <w:rsid w:val="00F001B3"/>
    <w:rsid w:val="00F01768"/>
    <w:rsid w:val="00F0275F"/>
    <w:rsid w:val="00F05D83"/>
    <w:rsid w:val="00F17AD3"/>
    <w:rsid w:val="00F20AC7"/>
    <w:rsid w:val="00F257A0"/>
    <w:rsid w:val="00F257FB"/>
    <w:rsid w:val="00F32D1B"/>
    <w:rsid w:val="00F41F6A"/>
    <w:rsid w:val="00F46B3C"/>
    <w:rsid w:val="00F51BCA"/>
    <w:rsid w:val="00F76E29"/>
    <w:rsid w:val="00F83DE1"/>
    <w:rsid w:val="00FA2EF0"/>
    <w:rsid w:val="00FA3AC0"/>
    <w:rsid w:val="00FA4BA9"/>
    <w:rsid w:val="00FA683A"/>
    <w:rsid w:val="00FB768E"/>
    <w:rsid w:val="00FC199A"/>
    <w:rsid w:val="00FC2587"/>
    <w:rsid w:val="00FD34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16B16"/>
  <w15:docId w15:val="{C58BDE4C-A054-4C44-A274-47AFCE617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633FF"/>
    <w:pPr>
      <w:widowControl w:val="0"/>
      <w:spacing w:line="300" w:lineRule="auto"/>
      <w:ind w:firstLineChars="200" w:firstLine="200"/>
      <w:jc w:val="both"/>
    </w:pPr>
    <w:rPr>
      <w:rFonts w:ascii="Times New Roman" w:eastAsia="宋体" w:hAnsi="Times New Roman"/>
      <w:sz w:val="24"/>
    </w:rPr>
  </w:style>
  <w:style w:type="paragraph" w:styleId="1">
    <w:name w:val="heading 1"/>
    <w:basedOn w:val="2"/>
    <w:next w:val="a4"/>
    <w:link w:val="1Char"/>
    <w:uiPriority w:val="9"/>
    <w:qFormat/>
    <w:rsid w:val="007423A2"/>
    <w:pPr>
      <w:widowControl w:val="0"/>
      <w:numPr>
        <w:ilvl w:val="0"/>
        <w:numId w:val="3"/>
      </w:numPr>
      <w:jc w:val="both"/>
      <w:outlineLvl w:val="0"/>
    </w:pPr>
    <w:rPr>
      <w:bCs w:val="0"/>
      <w:kern w:val="44"/>
      <w:sz w:val="28"/>
      <w:szCs w:val="28"/>
    </w:rPr>
  </w:style>
  <w:style w:type="paragraph" w:styleId="2">
    <w:name w:val="heading 2"/>
    <w:next w:val="a4"/>
    <w:link w:val="2Char"/>
    <w:uiPriority w:val="9"/>
    <w:unhideWhenUsed/>
    <w:qFormat/>
    <w:rsid w:val="001C5059"/>
    <w:pPr>
      <w:keepNext/>
      <w:keepLines/>
      <w:numPr>
        <w:ilvl w:val="1"/>
        <w:numId w:val="2"/>
      </w:numPr>
      <w:spacing w:beforeLines="50" w:afterLines="50" w:line="300" w:lineRule="auto"/>
      <w:outlineLvl w:val="1"/>
    </w:pPr>
    <w:rPr>
      <w:rFonts w:ascii="黑体" w:eastAsia="黑体" w:hAnsi="黑体" w:cstheme="majorBidi"/>
      <w:bCs/>
      <w:sz w:val="24"/>
      <w:szCs w:val="32"/>
    </w:rPr>
  </w:style>
  <w:style w:type="paragraph" w:styleId="3">
    <w:name w:val="heading 3"/>
    <w:basedOn w:val="a4"/>
    <w:next w:val="a4"/>
    <w:link w:val="3Char"/>
    <w:uiPriority w:val="9"/>
    <w:unhideWhenUsed/>
    <w:qFormat/>
    <w:rsid w:val="00C72D25"/>
    <w:pPr>
      <w:keepNext/>
      <w:keepLines/>
      <w:numPr>
        <w:ilvl w:val="2"/>
        <w:numId w:val="2"/>
      </w:numPr>
      <w:spacing w:beforeLines="50" w:afterLines="50" w:line="360" w:lineRule="auto"/>
      <w:ind w:firstLineChars="0"/>
      <w:outlineLvl w:val="2"/>
    </w:pPr>
    <w:rPr>
      <w:rFonts w:ascii="黑体" w:eastAsia="黑体" w:hAnsi="黑体"/>
      <w:bCs/>
      <w:szCs w:val="32"/>
    </w:rPr>
  </w:style>
  <w:style w:type="paragraph" w:styleId="4">
    <w:name w:val="heading 4"/>
    <w:basedOn w:val="a4"/>
    <w:next w:val="a4"/>
    <w:link w:val="4Char"/>
    <w:uiPriority w:val="9"/>
    <w:unhideWhenUsed/>
    <w:qFormat/>
    <w:rsid w:val="00A86F02"/>
    <w:pPr>
      <w:keepNext/>
      <w:keepLines/>
      <w:numPr>
        <w:ilvl w:val="3"/>
        <w:numId w:val="2"/>
      </w:numPr>
      <w:ind w:firstLineChars="0"/>
      <w:outlineLvl w:val="3"/>
    </w:pPr>
    <w:rPr>
      <w:rFonts w:cstheme="majorBidi"/>
      <w:bCs/>
      <w:szCs w:val="28"/>
    </w:rPr>
  </w:style>
  <w:style w:type="paragraph" w:styleId="5">
    <w:name w:val="heading 5"/>
    <w:basedOn w:val="a4"/>
    <w:next w:val="a4"/>
    <w:link w:val="5Char"/>
    <w:uiPriority w:val="9"/>
    <w:unhideWhenUsed/>
    <w:qFormat/>
    <w:rsid w:val="00A86F02"/>
    <w:pPr>
      <w:keepNext/>
      <w:keepLines/>
      <w:spacing w:before="280" w:after="290" w:line="376" w:lineRule="auto"/>
      <w:outlineLvl w:val="4"/>
    </w:pPr>
    <w:rPr>
      <w:b/>
      <w:bCs/>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List Paragraph"/>
    <w:basedOn w:val="a4"/>
    <w:uiPriority w:val="34"/>
    <w:qFormat/>
    <w:rsid w:val="00A86F02"/>
    <w:pPr>
      <w:ind w:firstLine="420"/>
    </w:pPr>
  </w:style>
  <w:style w:type="numbering" w:customStyle="1" w:styleId="10">
    <w:name w:val="样式1"/>
    <w:uiPriority w:val="99"/>
    <w:rsid w:val="00A86F02"/>
    <w:pPr>
      <w:numPr>
        <w:numId w:val="1"/>
      </w:numPr>
    </w:pPr>
  </w:style>
  <w:style w:type="character" w:customStyle="1" w:styleId="5Char">
    <w:name w:val="标题 5 Char"/>
    <w:basedOn w:val="a5"/>
    <w:link w:val="5"/>
    <w:uiPriority w:val="9"/>
    <w:rsid w:val="00A86F02"/>
    <w:rPr>
      <w:b/>
      <w:bCs/>
      <w:sz w:val="28"/>
      <w:szCs w:val="28"/>
    </w:rPr>
  </w:style>
  <w:style w:type="character" w:customStyle="1" w:styleId="1Char">
    <w:name w:val="标题 1 Char"/>
    <w:basedOn w:val="a5"/>
    <w:link w:val="1"/>
    <w:uiPriority w:val="9"/>
    <w:rsid w:val="007423A2"/>
    <w:rPr>
      <w:rFonts w:ascii="黑体" w:eastAsia="黑体" w:hAnsi="黑体" w:cstheme="majorBidi"/>
      <w:kern w:val="44"/>
      <w:sz w:val="28"/>
      <w:szCs w:val="28"/>
    </w:rPr>
  </w:style>
  <w:style w:type="character" w:customStyle="1" w:styleId="2Char">
    <w:name w:val="标题 2 Char"/>
    <w:basedOn w:val="a5"/>
    <w:link w:val="2"/>
    <w:uiPriority w:val="9"/>
    <w:rsid w:val="001C5059"/>
    <w:rPr>
      <w:rFonts w:ascii="黑体" w:eastAsia="黑体" w:hAnsi="黑体" w:cstheme="majorBidi"/>
      <w:bCs/>
      <w:sz w:val="24"/>
      <w:szCs w:val="32"/>
    </w:rPr>
  </w:style>
  <w:style w:type="character" w:customStyle="1" w:styleId="3Char">
    <w:name w:val="标题 3 Char"/>
    <w:basedOn w:val="a5"/>
    <w:link w:val="3"/>
    <w:uiPriority w:val="9"/>
    <w:rsid w:val="00C72D25"/>
    <w:rPr>
      <w:rFonts w:ascii="黑体" w:eastAsia="黑体" w:hAnsi="黑体"/>
      <w:bCs/>
      <w:sz w:val="24"/>
      <w:szCs w:val="32"/>
    </w:rPr>
  </w:style>
  <w:style w:type="character" w:customStyle="1" w:styleId="4Char">
    <w:name w:val="标题 4 Char"/>
    <w:basedOn w:val="a5"/>
    <w:link w:val="4"/>
    <w:uiPriority w:val="9"/>
    <w:rsid w:val="00A86F02"/>
    <w:rPr>
      <w:rFonts w:ascii="Times New Roman" w:eastAsia="宋体" w:hAnsi="Times New Roman" w:cstheme="majorBidi"/>
      <w:bCs/>
      <w:sz w:val="24"/>
      <w:szCs w:val="28"/>
    </w:rPr>
  </w:style>
  <w:style w:type="paragraph" w:styleId="a9">
    <w:name w:val="header"/>
    <w:basedOn w:val="a4"/>
    <w:link w:val="Char"/>
    <w:uiPriority w:val="99"/>
    <w:unhideWhenUsed/>
    <w:rsid w:val="00844B55"/>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5"/>
    <w:link w:val="a9"/>
    <w:uiPriority w:val="99"/>
    <w:rsid w:val="00844B55"/>
    <w:rPr>
      <w:rFonts w:ascii="Times New Roman" w:eastAsia="宋体" w:hAnsi="Times New Roman"/>
      <w:sz w:val="18"/>
      <w:szCs w:val="18"/>
    </w:rPr>
  </w:style>
  <w:style w:type="paragraph" w:styleId="aa">
    <w:name w:val="footer"/>
    <w:basedOn w:val="a4"/>
    <w:link w:val="Char0"/>
    <w:uiPriority w:val="99"/>
    <w:unhideWhenUsed/>
    <w:rsid w:val="00844B55"/>
    <w:pPr>
      <w:tabs>
        <w:tab w:val="center" w:pos="4153"/>
        <w:tab w:val="right" w:pos="8306"/>
      </w:tabs>
      <w:snapToGrid w:val="0"/>
      <w:spacing w:line="240" w:lineRule="auto"/>
      <w:jc w:val="left"/>
    </w:pPr>
    <w:rPr>
      <w:sz w:val="18"/>
      <w:szCs w:val="18"/>
    </w:rPr>
  </w:style>
  <w:style w:type="character" w:customStyle="1" w:styleId="Char0">
    <w:name w:val="页脚 Char"/>
    <w:basedOn w:val="a5"/>
    <w:link w:val="aa"/>
    <w:uiPriority w:val="99"/>
    <w:rsid w:val="00844B55"/>
    <w:rPr>
      <w:rFonts w:ascii="Times New Roman" w:eastAsia="宋体" w:hAnsi="Times New Roman"/>
      <w:sz w:val="18"/>
      <w:szCs w:val="18"/>
    </w:rPr>
  </w:style>
  <w:style w:type="paragraph" w:styleId="ab">
    <w:name w:val="Balloon Text"/>
    <w:basedOn w:val="a4"/>
    <w:link w:val="Char1"/>
    <w:uiPriority w:val="99"/>
    <w:semiHidden/>
    <w:unhideWhenUsed/>
    <w:rsid w:val="000C5851"/>
    <w:pPr>
      <w:spacing w:line="240" w:lineRule="auto"/>
    </w:pPr>
    <w:rPr>
      <w:sz w:val="18"/>
      <w:szCs w:val="18"/>
    </w:rPr>
  </w:style>
  <w:style w:type="character" w:customStyle="1" w:styleId="Char1">
    <w:name w:val="批注框文本 Char"/>
    <w:basedOn w:val="a5"/>
    <w:link w:val="ab"/>
    <w:uiPriority w:val="99"/>
    <w:semiHidden/>
    <w:rsid w:val="000C5851"/>
    <w:rPr>
      <w:rFonts w:ascii="Times New Roman" w:eastAsia="宋体" w:hAnsi="Times New Roman"/>
      <w:sz w:val="18"/>
      <w:szCs w:val="18"/>
    </w:rPr>
  </w:style>
  <w:style w:type="table" w:styleId="ac">
    <w:name w:val="Table Grid"/>
    <w:basedOn w:val="a6"/>
    <w:uiPriority w:val="59"/>
    <w:rsid w:val="00733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Document Map"/>
    <w:basedOn w:val="a4"/>
    <w:link w:val="Char2"/>
    <w:uiPriority w:val="99"/>
    <w:semiHidden/>
    <w:unhideWhenUsed/>
    <w:rsid w:val="00104A93"/>
    <w:rPr>
      <w:rFonts w:ascii="宋体"/>
      <w:sz w:val="18"/>
      <w:szCs w:val="18"/>
    </w:rPr>
  </w:style>
  <w:style w:type="character" w:customStyle="1" w:styleId="Char2">
    <w:name w:val="文档结构图 Char"/>
    <w:basedOn w:val="a5"/>
    <w:link w:val="ad"/>
    <w:uiPriority w:val="99"/>
    <w:semiHidden/>
    <w:rsid w:val="00104A93"/>
    <w:rPr>
      <w:rFonts w:ascii="宋体" w:eastAsia="宋体" w:hAnsi="Times New Roman"/>
      <w:sz w:val="18"/>
      <w:szCs w:val="18"/>
    </w:rPr>
  </w:style>
  <w:style w:type="character" w:styleId="ae">
    <w:name w:val="annotation reference"/>
    <w:basedOn w:val="a5"/>
    <w:uiPriority w:val="99"/>
    <w:semiHidden/>
    <w:unhideWhenUsed/>
    <w:rsid w:val="0062782D"/>
    <w:rPr>
      <w:sz w:val="21"/>
      <w:szCs w:val="21"/>
    </w:rPr>
  </w:style>
  <w:style w:type="paragraph" w:styleId="af">
    <w:name w:val="annotation text"/>
    <w:basedOn w:val="a4"/>
    <w:link w:val="Char3"/>
    <w:uiPriority w:val="99"/>
    <w:semiHidden/>
    <w:unhideWhenUsed/>
    <w:rsid w:val="0062782D"/>
    <w:pPr>
      <w:jc w:val="left"/>
    </w:pPr>
  </w:style>
  <w:style w:type="character" w:customStyle="1" w:styleId="Char3">
    <w:name w:val="批注文字 Char"/>
    <w:basedOn w:val="a5"/>
    <w:link w:val="af"/>
    <w:uiPriority w:val="99"/>
    <w:semiHidden/>
    <w:rsid w:val="0062782D"/>
    <w:rPr>
      <w:rFonts w:ascii="Times New Roman" w:eastAsia="宋体" w:hAnsi="Times New Roman"/>
      <w:sz w:val="24"/>
    </w:rPr>
  </w:style>
  <w:style w:type="paragraph" w:styleId="af0">
    <w:name w:val="annotation subject"/>
    <w:basedOn w:val="af"/>
    <w:next w:val="af"/>
    <w:link w:val="Char4"/>
    <w:uiPriority w:val="99"/>
    <w:semiHidden/>
    <w:unhideWhenUsed/>
    <w:rsid w:val="0062782D"/>
    <w:rPr>
      <w:b/>
      <w:bCs/>
    </w:rPr>
  </w:style>
  <w:style w:type="character" w:customStyle="1" w:styleId="Char4">
    <w:name w:val="批注主题 Char"/>
    <w:basedOn w:val="Char3"/>
    <w:link w:val="af0"/>
    <w:uiPriority w:val="99"/>
    <w:semiHidden/>
    <w:rsid w:val="0062782D"/>
    <w:rPr>
      <w:rFonts w:ascii="Times New Roman" w:eastAsia="宋体" w:hAnsi="Times New Roman"/>
      <w:b/>
      <w:bCs/>
      <w:sz w:val="24"/>
    </w:rPr>
  </w:style>
  <w:style w:type="paragraph" w:styleId="af1">
    <w:name w:val="Revision"/>
    <w:hidden/>
    <w:uiPriority w:val="99"/>
    <w:semiHidden/>
    <w:rsid w:val="000358E8"/>
    <w:rPr>
      <w:rFonts w:ascii="Times New Roman" w:eastAsia="宋体" w:hAnsi="Times New Roman"/>
      <w:sz w:val="24"/>
    </w:rPr>
  </w:style>
  <w:style w:type="character" w:styleId="af2">
    <w:name w:val="Hyperlink"/>
    <w:basedOn w:val="a5"/>
    <w:uiPriority w:val="99"/>
    <w:unhideWhenUsed/>
    <w:rsid w:val="004D6720"/>
    <w:rPr>
      <w:color w:val="0000FF" w:themeColor="hyperlink"/>
      <w:u w:val="single"/>
    </w:rPr>
  </w:style>
  <w:style w:type="paragraph" w:styleId="11">
    <w:name w:val="toc 1"/>
    <w:basedOn w:val="a4"/>
    <w:next w:val="a4"/>
    <w:autoRedefine/>
    <w:uiPriority w:val="39"/>
    <w:unhideWhenUsed/>
    <w:rsid w:val="0043445A"/>
    <w:pPr>
      <w:tabs>
        <w:tab w:val="left" w:pos="690"/>
        <w:tab w:val="right" w:leader="dot" w:pos="8296"/>
      </w:tabs>
      <w:spacing w:line="360" w:lineRule="auto"/>
      <w:ind w:firstLineChars="0" w:firstLine="0"/>
    </w:pPr>
    <w:rPr>
      <w:rFonts w:eastAsia="黑体"/>
    </w:rPr>
  </w:style>
  <w:style w:type="paragraph" w:styleId="20">
    <w:name w:val="toc 2"/>
    <w:basedOn w:val="a4"/>
    <w:next w:val="a4"/>
    <w:autoRedefine/>
    <w:uiPriority w:val="39"/>
    <w:unhideWhenUsed/>
    <w:rsid w:val="005B405D"/>
    <w:pPr>
      <w:spacing w:line="360" w:lineRule="auto"/>
      <w:ind w:leftChars="200" w:left="200" w:firstLineChars="0" w:firstLine="0"/>
    </w:pPr>
    <w:rPr>
      <w:rFonts w:eastAsia="黑体"/>
    </w:rPr>
  </w:style>
  <w:style w:type="paragraph" w:styleId="30">
    <w:name w:val="toc 3"/>
    <w:basedOn w:val="a4"/>
    <w:next w:val="a4"/>
    <w:autoRedefine/>
    <w:uiPriority w:val="39"/>
    <w:unhideWhenUsed/>
    <w:rsid w:val="004D6720"/>
    <w:pPr>
      <w:ind w:leftChars="400" w:left="400"/>
    </w:pPr>
    <w:rPr>
      <w:rFonts w:eastAsia="黑体"/>
    </w:rPr>
  </w:style>
  <w:style w:type="paragraph" w:styleId="af3">
    <w:name w:val="Date"/>
    <w:basedOn w:val="a4"/>
    <w:next w:val="a4"/>
    <w:link w:val="Char5"/>
    <w:uiPriority w:val="99"/>
    <w:semiHidden/>
    <w:unhideWhenUsed/>
    <w:rsid w:val="008E5F58"/>
    <w:pPr>
      <w:ind w:leftChars="2500" w:left="100"/>
    </w:pPr>
  </w:style>
  <w:style w:type="character" w:customStyle="1" w:styleId="Char5">
    <w:name w:val="日期 Char"/>
    <w:basedOn w:val="a5"/>
    <w:link w:val="af3"/>
    <w:uiPriority w:val="99"/>
    <w:semiHidden/>
    <w:rsid w:val="008E5F58"/>
    <w:rPr>
      <w:rFonts w:ascii="Times New Roman" w:eastAsia="宋体" w:hAnsi="Times New Roman"/>
      <w:sz w:val="24"/>
    </w:rPr>
  </w:style>
  <w:style w:type="paragraph" w:customStyle="1" w:styleId="af4">
    <w:name w:val="段"/>
    <w:link w:val="Char6"/>
    <w:qFormat/>
    <w:rsid w:val="008E5F58"/>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6">
    <w:name w:val="段 Char"/>
    <w:link w:val="af4"/>
    <w:rsid w:val="008E5F58"/>
    <w:rPr>
      <w:rFonts w:ascii="宋体" w:eastAsia="宋体" w:hAnsi="Times New Roman" w:cs="Times New Roman"/>
      <w:noProof/>
      <w:kern w:val="0"/>
      <w:szCs w:val="20"/>
    </w:rPr>
  </w:style>
  <w:style w:type="paragraph" w:customStyle="1" w:styleId="a0">
    <w:name w:val="一级条标题"/>
    <w:next w:val="a4"/>
    <w:rsid w:val="008E5F58"/>
    <w:pPr>
      <w:numPr>
        <w:ilvl w:val="1"/>
        <w:numId w:val="5"/>
      </w:numPr>
      <w:spacing w:beforeLines="50" w:before="156" w:afterLines="50" w:after="156"/>
      <w:outlineLvl w:val="2"/>
    </w:pPr>
    <w:rPr>
      <w:rFonts w:ascii="黑体" w:eastAsia="黑体" w:hAnsi="Times New Roman" w:cs="Times New Roman"/>
      <w:kern w:val="0"/>
      <w:szCs w:val="21"/>
    </w:rPr>
  </w:style>
  <w:style w:type="paragraph" w:customStyle="1" w:styleId="a">
    <w:name w:val="章标题"/>
    <w:next w:val="a4"/>
    <w:rsid w:val="008E5F58"/>
    <w:pPr>
      <w:numPr>
        <w:numId w:val="5"/>
      </w:numPr>
      <w:spacing w:beforeLines="100" w:before="312" w:afterLines="100" w:after="312"/>
      <w:jc w:val="both"/>
      <w:outlineLvl w:val="1"/>
    </w:pPr>
    <w:rPr>
      <w:rFonts w:ascii="黑体" w:eastAsia="黑体" w:hAnsi="Times New Roman" w:cs="Times New Roman"/>
      <w:kern w:val="0"/>
      <w:szCs w:val="20"/>
    </w:rPr>
  </w:style>
  <w:style w:type="paragraph" w:customStyle="1" w:styleId="a1">
    <w:name w:val="二级条标题"/>
    <w:basedOn w:val="a0"/>
    <w:next w:val="a4"/>
    <w:rsid w:val="008E5F58"/>
    <w:pPr>
      <w:numPr>
        <w:ilvl w:val="2"/>
      </w:numPr>
      <w:spacing w:before="50" w:after="50"/>
      <w:outlineLvl w:val="3"/>
    </w:pPr>
  </w:style>
  <w:style w:type="paragraph" w:customStyle="1" w:styleId="a2">
    <w:name w:val="四级条标题"/>
    <w:basedOn w:val="a4"/>
    <w:next w:val="a4"/>
    <w:rsid w:val="008E5F58"/>
    <w:pPr>
      <w:widowControl/>
      <w:numPr>
        <w:ilvl w:val="4"/>
        <w:numId w:val="5"/>
      </w:numPr>
      <w:spacing w:beforeLines="50" w:before="50" w:afterLines="50" w:after="50" w:line="240" w:lineRule="auto"/>
      <w:ind w:firstLineChars="0"/>
      <w:jc w:val="left"/>
      <w:outlineLvl w:val="5"/>
    </w:pPr>
    <w:rPr>
      <w:rFonts w:ascii="黑体" w:eastAsia="黑体" w:cs="Times New Roman"/>
      <w:kern w:val="0"/>
      <w:sz w:val="21"/>
      <w:szCs w:val="21"/>
    </w:rPr>
  </w:style>
  <w:style w:type="paragraph" w:customStyle="1" w:styleId="a3">
    <w:name w:val="五级条标题"/>
    <w:basedOn w:val="a2"/>
    <w:next w:val="a4"/>
    <w:rsid w:val="008E5F58"/>
    <w:pPr>
      <w:numPr>
        <w:ilvl w:val="5"/>
      </w:numPr>
      <w:outlineLvl w:val="6"/>
    </w:pPr>
  </w:style>
  <w:style w:type="paragraph" w:styleId="af5">
    <w:name w:val="Normal (Web)"/>
    <w:basedOn w:val="a4"/>
    <w:uiPriority w:val="99"/>
    <w:unhideWhenUsed/>
    <w:rsid w:val="000F17B3"/>
    <w:pPr>
      <w:widowControl/>
      <w:spacing w:before="100" w:beforeAutospacing="1" w:after="100" w:afterAutospacing="1" w:line="240" w:lineRule="auto"/>
      <w:ind w:firstLineChars="0" w:firstLine="0"/>
      <w:jc w:val="left"/>
    </w:pPr>
    <w:rPr>
      <w:rFonts w:ascii="宋体" w:hAnsi="宋体" w:cs="宋体"/>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76543">
      <w:bodyDiv w:val="1"/>
      <w:marLeft w:val="0"/>
      <w:marRight w:val="0"/>
      <w:marTop w:val="0"/>
      <w:marBottom w:val="0"/>
      <w:divBdr>
        <w:top w:val="none" w:sz="0" w:space="0" w:color="auto"/>
        <w:left w:val="none" w:sz="0" w:space="0" w:color="auto"/>
        <w:bottom w:val="none" w:sz="0" w:space="0" w:color="auto"/>
        <w:right w:val="none" w:sz="0" w:space="0" w:color="auto"/>
      </w:divBdr>
    </w:div>
    <w:div w:id="152307022">
      <w:bodyDiv w:val="1"/>
      <w:marLeft w:val="0"/>
      <w:marRight w:val="0"/>
      <w:marTop w:val="0"/>
      <w:marBottom w:val="0"/>
      <w:divBdr>
        <w:top w:val="none" w:sz="0" w:space="0" w:color="auto"/>
        <w:left w:val="none" w:sz="0" w:space="0" w:color="auto"/>
        <w:bottom w:val="none" w:sz="0" w:space="0" w:color="auto"/>
        <w:right w:val="none" w:sz="0" w:space="0" w:color="auto"/>
      </w:divBdr>
    </w:div>
    <w:div w:id="332268876">
      <w:bodyDiv w:val="1"/>
      <w:marLeft w:val="0"/>
      <w:marRight w:val="0"/>
      <w:marTop w:val="0"/>
      <w:marBottom w:val="0"/>
      <w:divBdr>
        <w:top w:val="none" w:sz="0" w:space="0" w:color="auto"/>
        <w:left w:val="none" w:sz="0" w:space="0" w:color="auto"/>
        <w:bottom w:val="none" w:sz="0" w:space="0" w:color="auto"/>
        <w:right w:val="none" w:sz="0" w:space="0" w:color="auto"/>
      </w:divBdr>
    </w:div>
    <w:div w:id="653605329">
      <w:bodyDiv w:val="1"/>
      <w:marLeft w:val="0"/>
      <w:marRight w:val="0"/>
      <w:marTop w:val="0"/>
      <w:marBottom w:val="0"/>
      <w:divBdr>
        <w:top w:val="none" w:sz="0" w:space="0" w:color="auto"/>
        <w:left w:val="none" w:sz="0" w:space="0" w:color="auto"/>
        <w:bottom w:val="none" w:sz="0" w:space="0" w:color="auto"/>
        <w:right w:val="none" w:sz="0" w:space="0" w:color="auto"/>
      </w:divBdr>
    </w:div>
    <w:div w:id="755173098">
      <w:bodyDiv w:val="1"/>
      <w:marLeft w:val="0"/>
      <w:marRight w:val="0"/>
      <w:marTop w:val="0"/>
      <w:marBottom w:val="0"/>
      <w:divBdr>
        <w:top w:val="none" w:sz="0" w:space="0" w:color="auto"/>
        <w:left w:val="none" w:sz="0" w:space="0" w:color="auto"/>
        <w:bottom w:val="none" w:sz="0" w:space="0" w:color="auto"/>
        <w:right w:val="none" w:sz="0" w:space="0" w:color="auto"/>
      </w:divBdr>
    </w:div>
    <w:div w:id="861434025">
      <w:bodyDiv w:val="1"/>
      <w:marLeft w:val="0"/>
      <w:marRight w:val="0"/>
      <w:marTop w:val="0"/>
      <w:marBottom w:val="0"/>
      <w:divBdr>
        <w:top w:val="none" w:sz="0" w:space="0" w:color="auto"/>
        <w:left w:val="none" w:sz="0" w:space="0" w:color="auto"/>
        <w:bottom w:val="none" w:sz="0" w:space="0" w:color="auto"/>
        <w:right w:val="none" w:sz="0" w:space="0" w:color="auto"/>
      </w:divBdr>
    </w:div>
    <w:div w:id="1085881601">
      <w:bodyDiv w:val="1"/>
      <w:marLeft w:val="0"/>
      <w:marRight w:val="0"/>
      <w:marTop w:val="0"/>
      <w:marBottom w:val="0"/>
      <w:divBdr>
        <w:top w:val="none" w:sz="0" w:space="0" w:color="auto"/>
        <w:left w:val="none" w:sz="0" w:space="0" w:color="auto"/>
        <w:bottom w:val="none" w:sz="0" w:space="0" w:color="auto"/>
        <w:right w:val="none" w:sz="0" w:space="0" w:color="auto"/>
      </w:divBdr>
    </w:div>
    <w:div w:id="1276599619">
      <w:bodyDiv w:val="1"/>
      <w:marLeft w:val="0"/>
      <w:marRight w:val="0"/>
      <w:marTop w:val="0"/>
      <w:marBottom w:val="0"/>
      <w:divBdr>
        <w:top w:val="none" w:sz="0" w:space="0" w:color="auto"/>
        <w:left w:val="none" w:sz="0" w:space="0" w:color="auto"/>
        <w:bottom w:val="none" w:sz="0" w:space="0" w:color="auto"/>
        <w:right w:val="none" w:sz="0" w:space="0" w:color="auto"/>
      </w:divBdr>
    </w:div>
    <w:div w:id="1764647216">
      <w:bodyDiv w:val="1"/>
      <w:marLeft w:val="0"/>
      <w:marRight w:val="0"/>
      <w:marTop w:val="0"/>
      <w:marBottom w:val="0"/>
      <w:divBdr>
        <w:top w:val="none" w:sz="0" w:space="0" w:color="auto"/>
        <w:left w:val="none" w:sz="0" w:space="0" w:color="auto"/>
        <w:bottom w:val="none" w:sz="0" w:space="0" w:color="auto"/>
        <w:right w:val="none" w:sz="0" w:space="0" w:color="auto"/>
      </w:divBdr>
    </w:div>
    <w:div w:id="1812405139">
      <w:bodyDiv w:val="1"/>
      <w:marLeft w:val="0"/>
      <w:marRight w:val="0"/>
      <w:marTop w:val="0"/>
      <w:marBottom w:val="0"/>
      <w:divBdr>
        <w:top w:val="none" w:sz="0" w:space="0" w:color="auto"/>
        <w:left w:val="none" w:sz="0" w:space="0" w:color="auto"/>
        <w:bottom w:val="none" w:sz="0" w:space="0" w:color="auto"/>
        <w:right w:val="none" w:sz="0" w:space="0" w:color="auto"/>
      </w:divBdr>
    </w:div>
    <w:div w:id="1907105472">
      <w:bodyDiv w:val="1"/>
      <w:marLeft w:val="0"/>
      <w:marRight w:val="0"/>
      <w:marTop w:val="0"/>
      <w:marBottom w:val="0"/>
      <w:divBdr>
        <w:top w:val="none" w:sz="0" w:space="0" w:color="auto"/>
        <w:left w:val="none" w:sz="0" w:space="0" w:color="auto"/>
        <w:bottom w:val="none" w:sz="0" w:space="0" w:color="auto"/>
        <w:right w:val="none" w:sz="0" w:space="0" w:color="auto"/>
      </w:divBdr>
    </w:div>
    <w:div w:id="1921254964">
      <w:bodyDiv w:val="1"/>
      <w:marLeft w:val="0"/>
      <w:marRight w:val="0"/>
      <w:marTop w:val="0"/>
      <w:marBottom w:val="0"/>
      <w:divBdr>
        <w:top w:val="none" w:sz="0" w:space="0" w:color="auto"/>
        <w:left w:val="none" w:sz="0" w:space="0" w:color="auto"/>
        <w:bottom w:val="none" w:sz="0" w:space="0" w:color="auto"/>
        <w:right w:val="none" w:sz="0" w:space="0" w:color="auto"/>
      </w:divBdr>
    </w:div>
    <w:div w:id="208891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emf"/><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加碘精制盐</a:t>
            </a:r>
          </a:p>
        </c:rich>
      </c:tx>
      <c:layout>
        <c:manualLayout>
          <c:xMode val="edge"/>
          <c:yMode val="edge"/>
          <c:x val="0.38055555555555554"/>
          <c:y val="5.9563203176704167E-2"/>
        </c:manualLayout>
      </c:layout>
      <c:overlay val="0"/>
      <c:spPr>
        <a:noFill/>
        <a:ln>
          <a:noFill/>
        </a:ln>
        <a:effectLst/>
      </c:spPr>
    </c:title>
    <c:autoTitleDeleted val="0"/>
    <c:plotArea>
      <c:layout/>
      <c:scatterChart>
        <c:scatterStyle val="lineMarker"/>
        <c:varyColors val="0"/>
        <c:ser>
          <c:idx val="0"/>
          <c:order val="0"/>
          <c:tx>
            <c:v>浊度</c:v>
          </c:tx>
          <c:spPr>
            <a:ln w="28575" cap="rnd">
              <a:solidFill>
                <a:schemeClr val="accent1"/>
              </a:solidFill>
              <a:round/>
            </a:ln>
            <a:effectLst/>
          </c:spPr>
          <c:marker>
            <c:symbol val="circle"/>
            <c:size val="5"/>
            <c:spPr>
              <a:solidFill>
                <a:schemeClr val="accent1"/>
              </a:solidFill>
              <a:ln w="9525">
                <a:solidFill>
                  <a:schemeClr val="accent1"/>
                </a:solidFill>
              </a:ln>
              <a:effectLst/>
            </c:spPr>
          </c:marker>
          <c:xVal>
            <c:numRef>
              <c:f>Sheet1!$C$13:$I$13</c:f>
              <c:numCache>
                <c:formatCode>General</c:formatCode>
                <c:ptCount val="7"/>
                <c:pt idx="0">
                  <c:v>5</c:v>
                </c:pt>
                <c:pt idx="1">
                  <c:v>10</c:v>
                </c:pt>
                <c:pt idx="2">
                  <c:v>15</c:v>
                </c:pt>
                <c:pt idx="3">
                  <c:v>20</c:v>
                </c:pt>
                <c:pt idx="4">
                  <c:v>25</c:v>
                </c:pt>
                <c:pt idx="5">
                  <c:v>30</c:v>
                </c:pt>
                <c:pt idx="6">
                  <c:v>40</c:v>
                </c:pt>
              </c:numCache>
            </c:numRef>
          </c:xVal>
          <c:yVal>
            <c:numRef>
              <c:f>Sheet1!$C$17:$I$17</c:f>
              <c:numCache>
                <c:formatCode>General</c:formatCode>
                <c:ptCount val="7"/>
                <c:pt idx="0">
                  <c:v>12.930177043962601</c:v>
                </c:pt>
                <c:pt idx="1">
                  <c:v>9.9344327438903228</c:v>
                </c:pt>
                <c:pt idx="2">
                  <c:v>8.788574852691502</c:v>
                </c:pt>
                <c:pt idx="3">
                  <c:v>8.9356632247815728</c:v>
                </c:pt>
                <c:pt idx="4">
                  <c:v>6.756756756756757</c:v>
                </c:pt>
                <c:pt idx="5">
                  <c:v>3.785614664275752</c:v>
                </c:pt>
                <c:pt idx="6">
                  <c:v>2.7974822659606358</c:v>
                </c:pt>
              </c:numCache>
            </c:numRef>
          </c:yVal>
          <c:smooth val="0"/>
          <c:extLst xmlns:c16r2="http://schemas.microsoft.com/office/drawing/2015/06/chart">
            <c:ext xmlns:c16="http://schemas.microsoft.com/office/drawing/2014/chart" uri="{C3380CC4-5D6E-409C-BE32-E72D297353CC}">
              <c16:uniqueId val="{00000000-6A6D-425B-BA01-BEFB4FD3D602}"/>
            </c:ext>
          </c:extLst>
        </c:ser>
        <c:dLbls>
          <c:showLegendKey val="0"/>
          <c:showVal val="0"/>
          <c:showCatName val="0"/>
          <c:showSerName val="0"/>
          <c:showPercent val="0"/>
          <c:showBubbleSize val="0"/>
        </c:dLbls>
        <c:axId val="678758608"/>
        <c:axId val="678755864"/>
      </c:scatterChart>
      <c:scatterChart>
        <c:scatterStyle val="lineMarker"/>
        <c:varyColors val="0"/>
        <c:ser>
          <c:idx val="1"/>
          <c:order val="1"/>
          <c:tx>
            <c:v>吸光度</c:v>
          </c:tx>
          <c:spPr>
            <a:ln w="28575" cap="rnd">
              <a:solidFill>
                <a:schemeClr val="accent2"/>
              </a:solidFill>
              <a:round/>
            </a:ln>
            <a:effectLst/>
          </c:spPr>
          <c:marker>
            <c:symbol val="circle"/>
            <c:size val="5"/>
            <c:spPr>
              <a:solidFill>
                <a:schemeClr val="accent2"/>
              </a:solidFill>
              <a:ln w="9525">
                <a:solidFill>
                  <a:schemeClr val="accent2"/>
                </a:solidFill>
              </a:ln>
              <a:effectLst/>
            </c:spPr>
          </c:marker>
          <c:xVal>
            <c:numRef>
              <c:f>Sheet1!$C$13:$I$13</c:f>
              <c:numCache>
                <c:formatCode>General</c:formatCode>
                <c:ptCount val="7"/>
                <c:pt idx="0">
                  <c:v>5</c:v>
                </c:pt>
                <c:pt idx="1">
                  <c:v>10</c:v>
                </c:pt>
                <c:pt idx="2">
                  <c:v>15</c:v>
                </c:pt>
                <c:pt idx="3">
                  <c:v>20</c:v>
                </c:pt>
                <c:pt idx="4">
                  <c:v>25</c:v>
                </c:pt>
                <c:pt idx="5">
                  <c:v>30</c:v>
                </c:pt>
                <c:pt idx="6">
                  <c:v>40</c:v>
                </c:pt>
              </c:numCache>
            </c:numRef>
          </c:xVal>
          <c:yVal>
            <c:numRef>
              <c:f>Sheet1!$C$16:$I$16</c:f>
              <c:numCache>
                <c:formatCode>General</c:formatCode>
                <c:ptCount val="7"/>
                <c:pt idx="0">
                  <c:v>-1.3924806047344338E-2</c:v>
                </c:pt>
                <c:pt idx="1">
                  <c:v>-1.0927876018279355E-2</c:v>
                </c:pt>
                <c:pt idx="2">
                  <c:v>-3.9948067512234099E-3</c:v>
                </c:pt>
                <c:pt idx="3">
                  <c:v>-1.0921366163621923E-2</c:v>
                </c:pt>
                <c:pt idx="4">
                  <c:v>-6.9554848966613663E-3</c:v>
                </c:pt>
                <c:pt idx="5">
                  <c:v>-3.9848575413428972E-3</c:v>
                </c:pt>
                <c:pt idx="6">
                  <c:v>-6.993705664901588E-3</c:v>
                </c:pt>
              </c:numCache>
            </c:numRef>
          </c:yVal>
          <c:smooth val="0"/>
          <c:extLst xmlns:c16r2="http://schemas.microsoft.com/office/drawing/2015/06/chart">
            <c:ext xmlns:c16="http://schemas.microsoft.com/office/drawing/2014/chart" uri="{C3380CC4-5D6E-409C-BE32-E72D297353CC}">
              <c16:uniqueId val="{00000001-6A6D-425B-BA01-BEFB4FD3D602}"/>
            </c:ext>
          </c:extLst>
        </c:ser>
        <c:dLbls>
          <c:showLegendKey val="0"/>
          <c:showVal val="0"/>
          <c:showCatName val="0"/>
          <c:showSerName val="0"/>
          <c:showPercent val="0"/>
          <c:showBubbleSize val="0"/>
        </c:dLbls>
        <c:axId val="678756256"/>
        <c:axId val="678750768"/>
      </c:scatterChart>
      <c:valAx>
        <c:axId val="678758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78755864"/>
        <c:crosses val="autoZero"/>
        <c:crossBetween val="midCat"/>
      </c:valAx>
      <c:valAx>
        <c:axId val="678755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78758608"/>
        <c:crosses val="autoZero"/>
        <c:crossBetween val="midCat"/>
      </c:valAx>
      <c:valAx>
        <c:axId val="678750768"/>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78756256"/>
        <c:crosses val="max"/>
        <c:crossBetween val="midCat"/>
      </c:valAx>
      <c:valAx>
        <c:axId val="678756256"/>
        <c:scaling>
          <c:orientation val="minMax"/>
        </c:scaling>
        <c:delete val="1"/>
        <c:axPos val="b"/>
        <c:numFmt formatCode="General" sourceLinked="1"/>
        <c:majorTickMark val="out"/>
        <c:minorTickMark val="none"/>
        <c:tickLblPos val="nextTo"/>
        <c:crossAx val="67875076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粉碎洗涤盐</a:t>
            </a:r>
          </a:p>
        </c:rich>
      </c:tx>
      <c:overlay val="0"/>
      <c:spPr>
        <a:noFill/>
        <a:ln>
          <a:noFill/>
        </a:ln>
        <a:effectLst/>
      </c:spPr>
    </c:title>
    <c:autoTitleDeleted val="0"/>
    <c:plotArea>
      <c:layout/>
      <c:scatterChart>
        <c:scatterStyle val="lineMarker"/>
        <c:varyColors val="0"/>
        <c:ser>
          <c:idx val="0"/>
          <c:order val="0"/>
          <c:tx>
            <c:v>浊度</c:v>
          </c:tx>
          <c:spPr>
            <a:ln w="28575" cap="rnd">
              <a:solidFill>
                <a:schemeClr val="accent1"/>
              </a:solidFill>
              <a:round/>
            </a:ln>
            <a:effectLst/>
          </c:spPr>
          <c:marker>
            <c:symbol val="circle"/>
            <c:size val="5"/>
            <c:spPr>
              <a:solidFill>
                <a:schemeClr val="accent1"/>
              </a:solidFill>
              <a:ln w="9525">
                <a:solidFill>
                  <a:schemeClr val="accent1"/>
                </a:solidFill>
              </a:ln>
              <a:effectLst/>
            </c:spPr>
          </c:marker>
          <c:xVal>
            <c:numRef>
              <c:f>Sheet1!$C$36:$O$36</c:f>
              <c:numCache>
                <c:formatCode>General</c:formatCode>
                <c:ptCount val="13"/>
                <c:pt idx="0">
                  <c:v>5</c:v>
                </c:pt>
                <c:pt idx="1">
                  <c:v>10</c:v>
                </c:pt>
                <c:pt idx="2">
                  <c:v>15</c:v>
                </c:pt>
                <c:pt idx="3">
                  <c:v>20</c:v>
                </c:pt>
                <c:pt idx="4">
                  <c:v>25</c:v>
                </c:pt>
                <c:pt idx="5">
                  <c:v>30</c:v>
                </c:pt>
                <c:pt idx="6">
                  <c:v>35</c:v>
                </c:pt>
                <c:pt idx="7">
                  <c:v>40</c:v>
                </c:pt>
                <c:pt idx="8">
                  <c:v>50</c:v>
                </c:pt>
                <c:pt idx="9">
                  <c:v>70</c:v>
                </c:pt>
                <c:pt idx="10">
                  <c:v>90</c:v>
                </c:pt>
                <c:pt idx="11">
                  <c:v>120</c:v>
                </c:pt>
                <c:pt idx="12">
                  <c:v>150</c:v>
                </c:pt>
              </c:numCache>
            </c:numRef>
          </c:xVal>
          <c:yVal>
            <c:numRef>
              <c:f>Sheet1!$C$38:$O$38</c:f>
              <c:numCache>
                <c:formatCode>General</c:formatCode>
                <c:ptCount val="13"/>
                <c:pt idx="0">
                  <c:v>171.24651533253683</c:v>
                </c:pt>
                <c:pt idx="1">
                  <c:v>167.33067729083666</c:v>
                </c:pt>
                <c:pt idx="2">
                  <c:v>149.80525317087785</c:v>
                </c:pt>
                <c:pt idx="3">
                  <c:v>145.97815292949355</c:v>
                </c:pt>
                <c:pt idx="4">
                  <c:v>159.39430165371587</c:v>
                </c:pt>
                <c:pt idx="5">
                  <c:v>138.28093911659371</c:v>
                </c:pt>
                <c:pt idx="6">
                  <c:v>133.87950844240183</c:v>
                </c:pt>
                <c:pt idx="7">
                  <c:v>116.89479468478369</c:v>
                </c:pt>
                <c:pt idx="8">
                  <c:v>102.40604493935176</c:v>
                </c:pt>
                <c:pt idx="9">
                  <c:v>100.49751243781094</c:v>
                </c:pt>
                <c:pt idx="10">
                  <c:v>105.37826821751666</c:v>
                </c:pt>
                <c:pt idx="11">
                  <c:v>91.999999999999986</c:v>
                </c:pt>
                <c:pt idx="12">
                  <c:v>81.999999999999986</c:v>
                </c:pt>
              </c:numCache>
            </c:numRef>
          </c:yVal>
          <c:smooth val="0"/>
          <c:extLst xmlns:c16r2="http://schemas.microsoft.com/office/drawing/2015/06/chart">
            <c:ext xmlns:c16="http://schemas.microsoft.com/office/drawing/2014/chart" uri="{C3380CC4-5D6E-409C-BE32-E72D297353CC}">
              <c16:uniqueId val="{00000000-AF05-40DE-9E55-82121067CB66}"/>
            </c:ext>
          </c:extLst>
        </c:ser>
        <c:dLbls>
          <c:showLegendKey val="0"/>
          <c:showVal val="0"/>
          <c:showCatName val="0"/>
          <c:showSerName val="0"/>
          <c:showPercent val="0"/>
          <c:showBubbleSize val="0"/>
        </c:dLbls>
        <c:axId val="678750376"/>
        <c:axId val="678746848"/>
      </c:scatterChart>
      <c:scatterChart>
        <c:scatterStyle val="lineMarker"/>
        <c:varyColors val="0"/>
        <c:ser>
          <c:idx val="1"/>
          <c:order val="1"/>
          <c:tx>
            <c:v>吸光度</c:v>
          </c:tx>
          <c:spPr>
            <a:ln w="28575" cap="rnd">
              <a:solidFill>
                <a:schemeClr val="accent2"/>
              </a:solidFill>
              <a:round/>
            </a:ln>
            <a:effectLst/>
          </c:spPr>
          <c:marker>
            <c:symbol val="circle"/>
            <c:size val="5"/>
            <c:spPr>
              <a:solidFill>
                <a:schemeClr val="accent2"/>
              </a:solidFill>
              <a:ln w="9525">
                <a:solidFill>
                  <a:schemeClr val="accent2"/>
                </a:solidFill>
              </a:ln>
              <a:effectLst/>
            </c:spPr>
          </c:marker>
          <c:xVal>
            <c:numRef>
              <c:f>Sheet1!$C$31:$O$31</c:f>
              <c:numCache>
                <c:formatCode>General</c:formatCode>
                <c:ptCount val="13"/>
                <c:pt idx="0">
                  <c:v>7</c:v>
                </c:pt>
                <c:pt idx="1">
                  <c:v>12</c:v>
                </c:pt>
                <c:pt idx="2">
                  <c:v>15</c:v>
                </c:pt>
                <c:pt idx="3">
                  <c:v>20</c:v>
                </c:pt>
                <c:pt idx="4">
                  <c:v>25</c:v>
                </c:pt>
                <c:pt idx="5">
                  <c:v>30</c:v>
                </c:pt>
                <c:pt idx="6">
                  <c:v>40</c:v>
                </c:pt>
                <c:pt idx="7">
                  <c:v>44</c:v>
                </c:pt>
                <c:pt idx="8">
                  <c:v>50</c:v>
                </c:pt>
                <c:pt idx="9">
                  <c:v>70</c:v>
                </c:pt>
                <c:pt idx="10">
                  <c:v>90</c:v>
                </c:pt>
                <c:pt idx="11">
                  <c:v>120</c:v>
                </c:pt>
                <c:pt idx="12">
                  <c:v>150</c:v>
                </c:pt>
              </c:numCache>
            </c:numRef>
          </c:xVal>
          <c:yVal>
            <c:numRef>
              <c:f>Sheet1!$C$37:$O$37</c:f>
              <c:numCache>
                <c:formatCode>General</c:formatCode>
                <c:ptCount val="13"/>
                <c:pt idx="0">
                  <c:v>0.64962196577795461</c:v>
                </c:pt>
                <c:pt idx="1">
                  <c:v>0.64554692169754924</c:v>
                </c:pt>
                <c:pt idx="2">
                  <c:v>0.56802383316782523</c:v>
                </c:pt>
                <c:pt idx="3">
                  <c:v>0.54429241985418952</c:v>
                </c:pt>
                <c:pt idx="4">
                  <c:v>0.5826693227091635</c:v>
                </c:pt>
                <c:pt idx="5">
                  <c:v>0.56750298685782552</c:v>
                </c:pt>
                <c:pt idx="6">
                  <c:v>0.54767139716170299</c:v>
                </c:pt>
                <c:pt idx="7">
                  <c:v>0.52952342891397741</c:v>
                </c:pt>
                <c:pt idx="8">
                  <c:v>0.49711672300656196</c:v>
                </c:pt>
                <c:pt idx="9">
                  <c:v>0.45572139303482584</c:v>
                </c:pt>
                <c:pt idx="10">
                  <c:v>0.50502037975941949</c:v>
                </c:pt>
                <c:pt idx="11">
                  <c:v>0.45499999999999996</c:v>
                </c:pt>
                <c:pt idx="12">
                  <c:v>0.42499999999999999</c:v>
                </c:pt>
              </c:numCache>
            </c:numRef>
          </c:yVal>
          <c:smooth val="0"/>
          <c:extLst xmlns:c16r2="http://schemas.microsoft.com/office/drawing/2015/06/chart">
            <c:ext xmlns:c16="http://schemas.microsoft.com/office/drawing/2014/chart" uri="{C3380CC4-5D6E-409C-BE32-E72D297353CC}">
              <c16:uniqueId val="{00000001-AF05-40DE-9E55-82121067CB66}"/>
            </c:ext>
          </c:extLst>
        </c:ser>
        <c:dLbls>
          <c:showLegendKey val="0"/>
          <c:showVal val="0"/>
          <c:showCatName val="0"/>
          <c:showSerName val="0"/>
          <c:showPercent val="0"/>
          <c:showBubbleSize val="0"/>
        </c:dLbls>
        <c:axId val="678747632"/>
        <c:axId val="678747240"/>
      </c:scatterChart>
      <c:valAx>
        <c:axId val="678750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78746848"/>
        <c:crosses val="autoZero"/>
        <c:crossBetween val="midCat"/>
      </c:valAx>
      <c:valAx>
        <c:axId val="6787468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78750376"/>
        <c:crosses val="autoZero"/>
        <c:crossBetween val="midCat"/>
      </c:valAx>
      <c:valAx>
        <c:axId val="678747240"/>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78747632"/>
        <c:crosses val="max"/>
        <c:crossBetween val="midCat"/>
      </c:valAx>
      <c:valAx>
        <c:axId val="678747632"/>
        <c:scaling>
          <c:orientation val="minMax"/>
        </c:scaling>
        <c:delete val="1"/>
        <c:axPos val="b"/>
        <c:numFmt formatCode="General" sourceLinked="1"/>
        <c:majorTickMark val="out"/>
        <c:minorTickMark val="none"/>
        <c:tickLblPos val="nextTo"/>
        <c:crossAx val="678747240"/>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scatterChart>
        <c:scatterStyle val="lineMarker"/>
        <c:varyColors val="0"/>
        <c:ser>
          <c:idx val="0"/>
          <c:order val="0"/>
          <c:spPr>
            <a:ln w="28575"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trendlineLbl>
          </c:trendline>
          <c:xVal>
            <c:numRef>
              <c:f>浊度仪数据!$A$66:$A$69</c:f>
              <c:numCache>
                <c:formatCode>General</c:formatCode>
                <c:ptCount val="4"/>
                <c:pt idx="0">
                  <c:v>0.05</c:v>
                </c:pt>
                <c:pt idx="1">
                  <c:v>1.9</c:v>
                </c:pt>
                <c:pt idx="2">
                  <c:v>3.7</c:v>
                </c:pt>
                <c:pt idx="3">
                  <c:v>5.5</c:v>
                </c:pt>
              </c:numCache>
            </c:numRef>
          </c:xVal>
          <c:yVal>
            <c:numRef>
              <c:f>浊度仪数据!$B$66:$B$71</c:f>
              <c:numCache>
                <c:formatCode>0.000_ </c:formatCode>
                <c:ptCount val="6"/>
                <c:pt idx="0">
                  <c:v>0</c:v>
                </c:pt>
                <c:pt idx="1">
                  <c:v>2</c:v>
                </c:pt>
                <c:pt idx="2">
                  <c:v>4</c:v>
                </c:pt>
                <c:pt idx="3" formatCode="General">
                  <c:v>6</c:v>
                </c:pt>
                <c:pt idx="4" formatCode="General">
                  <c:v>8</c:v>
                </c:pt>
                <c:pt idx="5">
                  <c:v>10</c:v>
                </c:pt>
              </c:numCache>
            </c:numRef>
          </c:yVal>
          <c:smooth val="0"/>
          <c:extLst xmlns:c16r2="http://schemas.microsoft.com/office/drawing/2015/06/chart">
            <c:ext xmlns:c16="http://schemas.microsoft.com/office/drawing/2014/chart" uri="{C3380CC4-5D6E-409C-BE32-E72D297353CC}">
              <c16:uniqueId val="{00000001-27AA-42F4-A51B-8535B1C23163}"/>
            </c:ext>
          </c:extLst>
        </c:ser>
        <c:dLbls>
          <c:showLegendKey val="0"/>
          <c:showVal val="0"/>
          <c:showCatName val="0"/>
          <c:showSerName val="0"/>
          <c:showPercent val="0"/>
          <c:showBubbleSize val="0"/>
        </c:dLbls>
        <c:axId val="678751160"/>
        <c:axId val="678748416"/>
      </c:scatterChart>
      <c:valAx>
        <c:axId val="6787511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78748416"/>
        <c:crosses val="autoZero"/>
        <c:crossBetween val="midCat"/>
      </c:valAx>
      <c:valAx>
        <c:axId val="678748416"/>
        <c:scaling>
          <c:orientation val="minMax"/>
        </c:scaling>
        <c:delete val="0"/>
        <c:axPos val="l"/>
        <c:majorGridlines>
          <c:spPr>
            <a:ln w="9525" cap="flat" cmpd="sng" algn="ctr">
              <a:solidFill>
                <a:schemeClr val="tx1">
                  <a:lumMod val="15000"/>
                  <a:lumOff val="85000"/>
                </a:schemeClr>
              </a:solidFill>
              <a:round/>
            </a:ln>
            <a:effectLst/>
          </c:spPr>
        </c:majorGridlines>
        <c:numFmt formatCode="0.000_ "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7875116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C4144-4FEB-4896-AC67-555634F2E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16</Pages>
  <Words>1532</Words>
  <Characters>8735</Characters>
  <Application>Microsoft Office Word</Application>
  <DocSecurity>0</DocSecurity>
  <Lines>72</Lines>
  <Paragraphs>20</Paragraphs>
  <ScaleCrop>false</ScaleCrop>
  <Company/>
  <LinksUpToDate>false</LinksUpToDate>
  <CharactersWithSpaces>10247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Microsoft 帐户</cp:lastModifiedBy>
  <cp:revision>144</cp:revision>
  <dcterms:created xsi:type="dcterms:W3CDTF">2019-12-16T00:40:00Z</dcterms:created>
  <dcterms:modified xsi:type="dcterms:W3CDTF">2024-04-15T06:04:00Z</dcterms:modified>
</cp:coreProperties>
</file>